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C9" w:rsidRDefault="00AA13C9" w:rsidP="00AA13C9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C9" w:rsidRPr="004E71A0" w:rsidRDefault="00AA13C9" w:rsidP="00AA13C9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REGULAMIN  REKRUTACJI  I  UCZESTNICTWA </w:t>
      </w:r>
    </w:p>
    <w:p w:rsidR="00AA13C9" w:rsidRDefault="00AA13C9" w:rsidP="00AA13C9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W  PROJEKCIE  pt. </w:t>
      </w:r>
      <w:r w:rsidRPr="004E71A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E71A0">
        <w:rPr>
          <w:rFonts w:ascii="Times New Roman" w:hAnsi="Times New Roman" w:cs="Times New Roman"/>
          <w:b/>
          <w:i/>
          <w:sz w:val="24"/>
          <w:szCs w:val="24"/>
          <w:u w:val="single"/>
        </w:rPr>
        <w:t>Stare i nowe zabawy podwórkowe</w:t>
      </w:r>
      <w:r w:rsidRPr="004E71A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AF2F97" w:rsidRDefault="00AF2F97" w:rsidP="00AA13C9">
      <w:pPr>
        <w:spacing w:after="159" w:line="259" w:lineRule="auto"/>
        <w:ind w:left="237" w:right="2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3D40" w:rsidRPr="00453D40" w:rsidRDefault="00453D40" w:rsidP="00453D4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3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Gmina Miasto Chełmża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otrzymała granty w ramach wsparcia </w:t>
      </w:r>
      <w:r w:rsidRPr="00453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„Lokalne Ośrodki Włączenia Społecznego Ziemi Gotyku”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realizowanego przez </w:t>
      </w:r>
      <w:r w:rsidRPr="00453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Lokalną Grupę Działania Ziemia Gotyku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środków Regionalnego Programu Operacyjnego Województwa Kujawsko-Pomorskiego na lata 2014-2020, Oś Priorytetowa 11. Rozwój lokalny kierowany przez społeczność, Działanie 11.1 </w:t>
      </w:r>
      <w:r w:rsidRPr="00453D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„Włączenie społeczne na obszarach objętych LSR”.</w:t>
      </w:r>
    </w:p>
    <w:p w:rsidR="00453D40" w:rsidRDefault="00453D40" w:rsidP="00453D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53D40" w:rsidRPr="00453D40" w:rsidRDefault="00453D40" w:rsidP="00453D40">
      <w:pPr>
        <w:spacing w:after="0" w:line="240" w:lineRule="auto"/>
        <w:ind w:left="25" w:firstLine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Jednym z nich będzie </w:t>
      </w:r>
      <w:r w:rsidRPr="00453D4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projekt sportowo-rekreacyjny</w:t>
      </w:r>
      <w:r w:rsidRPr="00453D4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</w:t>
      </w:r>
      <w:r w:rsidRPr="00453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„Stare i nowe zabawy podwórkowe”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>, prowadzony</w:t>
      </w:r>
      <w:r w:rsidRPr="004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Pr="00453D4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Szkołę Podstawową nr 2 im. Wojska Polskiego                          w Chełmży</w:t>
      </w:r>
      <w:r w:rsidRPr="004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453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okresie od 1 lutego – do 31 października 2021 roku. </w:t>
      </w:r>
    </w:p>
    <w:p w:rsidR="00AA13C9" w:rsidRPr="00453D40" w:rsidRDefault="00AA13C9" w:rsidP="00453D40">
      <w:pPr>
        <w:spacing w:after="159" w:line="259" w:lineRule="auto"/>
        <w:ind w:left="237" w:right="2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13C9" w:rsidRPr="004E71A0" w:rsidRDefault="00AA13C9" w:rsidP="00AA13C9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AA13C9" w:rsidRPr="004E71A0" w:rsidRDefault="00AA13C9" w:rsidP="00AA13C9">
      <w:pPr>
        <w:spacing w:after="194" w:line="259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Postanowienie ogólne </w:t>
      </w:r>
    </w:p>
    <w:p w:rsidR="00AA13C9" w:rsidRPr="00AA13C9" w:rsidRDefault="00AF2F97" w:rsidP="00AA13C9">
      <w:pPr>
        <w:numPr>
          <w:ilvl w:val="0"/>
          <w:numId w:val="1"/>
        </w:numPr>
        <w:spacing w:after="196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AF2F97">
        <w:rPr>
          <w:rFonts w:ascii="Times New Roman" w:hAnsi="Times New Roman" w:cs="Times New Roman"/>
          <w:i/>
          <w:sz w:val="24"/>
          <w:szCs w:val="24"/>
        </w:rPr>
        <w:t>R</w:t>
      </w:r>
      <w:r w:rsidR="00AA13C9" w:rsidRPr="00AF2F97">
        <w:rPr>
          <w:rFonts w:ascii="Times New Roman" w:hAnsi="Times New Roman" w:cs="Times New Roman"/>
          <w:i/>
          <w:sz w:val="24"/>
          <w:szCs w:val="24"/>
        </w:rPr>
        <w:t>egulamin</w:t>
      </w:r>
      <w:r w:rsidR="00AA13C9" w:rsidRPr="00AA13C9">
        <w:rPr>
          <w:rFonts w:ascii="Times New Roman" w:hAnsi="Times New Roman" w:cs="Times New Roman"/>
          <w:sz w:val="24"/>
          <w:szCs w:val="24"/>
        </w:rPr>
        <w:t xml:space="preserve"> określa warunki rekrutacji i uczestnictwa w projekcie </w:t>
      </w:r>
      <w:r w:rsidR="00AA13C9" w:rsidRPr="00AA13C9">
        <w:rPr>
          <w:rFonts w:ascii="Times New Roman" w:hAnsi="Times New Roman" w:cs="Times New Roman"/>
          <w:sz w:val="24"/>
          <w:szCs w:val="24"/>
        </w:rPr>
        <w:br/>
        <w:t>grantowym opisanym w nocie nagłówkowej j/w.</w:t>
      </w:r>
    </w:p>
    <w:p w:rsidR="00AA13C9" w:rsidRDefault="00AF2F97" w:rsidP="00AA13C9">
      <w:pPr>
        <w:pStyle w:val="Default"/>
        <w:numPr>
          <w:ilvl w:val="0"/>
          <w:numId w:val="1"/>
        </w:numPr>
        <w:spacing w:line="276" w:lineRule="auto"/>
        <w:ind w:left="426" w:hanging="426"/>
        <w:rPr>
          <w:rFonts w:ascii="Bookman Old Style" w:hAnsi="Bookman Old Style"/>
          <w:sz w:val="20"/>
          <w:szCs w:val="20"/>
        </w:rPr>
      </w:pPr>
      <w:r>
        <w:rPr>
          <w:rFonts w:ascii="Times New Roman" w:hAnsi="Times New Roman" w:cs="Times New Roman"/>
        </w:rPr>
        <w:t xml:space="preserve">Celem głównym </w:t>
      </w:r>
      <w:r w:rsidRPr="00AF2F97">
        <w:rPr>
          <w:rFonts w:ascii="Times New Roman" w:hAnsi="Times New Roman" w:cs="Times New Roman"/>
          <w:i/>
        </w:rPr>
        <w:t>P</w:t>
      </w:r>
      <w:r w:rsidR="00AA13C9" w:rsidRPr="00AF2F97">
        <w:rPr>
          <w:rFonts w:ascii="Times New Roman" w:hAnsi="Times New Roman" w:cs="Times New Roman"/>
          <w:i/>
        </w:rPr>
        <w:t>rojektu</w:t>
      </w:r>
      <w:r w:rsidR="00AA13C9" w:rsidRPr="00AA13C9">
        <w:rPr>
          <w:rFonts w:ascii="Times New Roman" w:hAnsi="Times New Roman" w:cs="Times New Roman"/>
        </w:rPr>
        <w:t xml:space="preserve"> jest podniesienie poziomu kapitału społecznego na obszarze LSR</w:t>
      </w:r>
      <w:r w:rsidR="00AA13C9">
        <w:rPr>
          <w:rFonts w:ascii="Times New Roman" w:hAnsi="Times New Roman" w:cs="Times New Roman"/>
        </w:rPr>
        <w:t xml:space="preserve">, w tym </w:t>
      </w:r>
      <w:r w:rsidR="00AA13C9" w:rsidRPr="00AA13C9">
        <w:rPr>
          <w:rFonts w:ascii="Times New Roman" w:hAnsi="Times New Roman" w:cs="Times New Roman"/>
        </w:rPr>
        <w:t xml:space="preserve"> </w:t>
      </w:r>
      <w:r w:rsidR="00AA13C9">
        <w:rPr>
          <w:rFonts w:ascii="Times New Roman" w:hAnsi="Times New Roman" w:cs="Times New Roman"/>
          <w:lang w:eastAsia="pl-PL"/>
        </w:rPr>
        <w:t xml:space="preserve">zwiększanie </w:t>
      </w:r>
      <w:r w:rsidR="00AA13C9" w:rsidRPr="00AA13C9">
        <w:rPr>
          <w:rFonts w:ascii="Times New Roman" w:hAnsi="Times New Roman" w:cs="Times New Roman"/>
          <w:lang w:eastAsia="pl-PL"/>
        </w:rPr>
        <w:t>poziomu aktywiz</w:t>
      </w:r>
      <w:r w:rsidR="00AA13C9" w:rsidRPr="00AA13C9">
        <w:rPr>
          <w:rFonts w:ascii="Times New Roman" w:hAnsi="Times New Roman" w:cs="Times New Roman"/>
        </w:rPr>
        <w:t xml:space="preserve">acji </w:t>
      </w:r>
      <w:r w:rsidR="00AA13C9" w:rsidRPr="00AA13C9">
        <w:rPr>
          <w:rFonts w:ascii="Times New Roman" w:hAnsi="Times New Roman" w:cs="Times New Roman"/>
          <w:lang w:eastAsia="pl-PL"/>
        </w:rPr>
        <w:t xml:space="preserve">i integracji społeczeństwa zamieszkałego na obszarze </w:t>
      </w:r>
      <w:r w:rsidR="00AA13C9" w:rsidRPr="00AA13C9">
        <w:rPr>
          <w:rFonts w:ascii="Times New Roman" w:hAnsi="Times New Roman" w:cs="Times New Roman"/>
        </w:rPr>
        <w:t>zdegradowanym, zidentyfikowanym i</w:t>
      </w:r>
      <w:r w:rsidR="00AA13C9" w:rsidRPr="00AA13C9">
        <w:rPr>
          <w:rFonts w:ascii="Times New Roman" w:hAnsi="Times New Roman" w:cs="Times New Roman"/>
          <w:lang w:eastAsia="pl-PL"/>
        </w:rPr>
        <w:t xml:space="preserve"> opisanym w „</w:t>
      </w:r>
      <w:r w:rsidR="00AA13C9" w:rsidRPr="00AA13C9">
        <w:rPr>
          <w:rFonts w:ascii="Times New Roman" w:hAnsi="Times New Roman" w:cs="Times New Roman"/>
          <w:i/>
          <w:lang w:eastAsia="pl-PL"/>
        </w:rPr>
        <w:t>Gminnym programie rewitalizacji Gminy Miasta Chełmży na lata 2016 – 2023.”</w:t>
      </w:r>
      <w:r w:rsidR="00AA13C9" w:rsidRPr="00B323FA">
        <w:rPr>
          <w:rFonts w:ascii="Bookman Old Style" w:hAnsi="Bookman Old Style"/>
          <w:sz w:val="20"/>
          <w:szCs w:val="20"/>
          <w:lang w:eastAsia="pl-PL"/>
        </w:rPr>
        <w:t xml:space="preserve"> </w:t>
      </w:r>
    </w:p>
    <w:p w:rsidR="00BC18FC" w:rsidRPr="00AF2F97" w:rsidRDefault="00BC18FC" w:rsidP="00AF2F97">
      <w:pPr>
        <w:pStyle w:val="Defaul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AF2F97">
        <w:rPr>
          <w:rFonts w:ascii="Times New Roman" w:hAnsi="Times New Roman" w:cs="Times New Roman"/>
          <w:lang w:eastAsia="pl-PL"/>
        </w:rPr>
        <w:t>Wsparciem</w:t>
      </w:r>
      <w:r w:rsidR="00AF2F97">
        <w:rPr>
          <w:rFonts w:ascii="Times New Roman" w:hAnsi="Times New Roman" w:cs="Times New Roman"/>
          <w:lang w:eastAsia="pl-PL"/>
        </w:rPr>
        <w:t xml:space="preserve"> </w:t>
      </w:r>
      <w:r w:rsidRPr="00AF2F97">
        <w:rPr>
          <w:rFonts w:ascii="Times New Roman" w:hAnsi="Times New Roman" w:cs="Times New Roman"/>
          <w:lang w:eastAsia="pl-PL"/>
        </w:rPr>
        <w:t xml:space="preserve">projektowym objętych będzie </w:t>
      </w:r>
      <w:proofErr w:type="spellStart"/>
      <w:r w:rsidRPr="00AF2F97">
        <w:rPr>
          <w:rFonts w:ascii="Times New Roman" w:hAnsi="Times New Roman" w:cs="Times New Roman"/>
          <w:lang w:eastAsia="pl-PL"/>
        </w:rPr>
        <w:t>max</w:t>
      </w:r>
      <w:proofErr w:type="spellEnd"/>
      <w:r w:rsidRPr="00AF2F97">
        <w:rPr>
          <w:rFonts w:ascii="Times New Roman" w:hAnsi="Times New Roman" w:cs="Times New Roman"/>
          <w:lang w:eastAsia="pl-PL"/>
        </w:rPr>
        <w:t xml:space="preserve">. </w:t>
      </w:r>
      <w:r w:rsidRPr="00AF2F97">
        <w:rPr>
          <w:rFonts w:ascii="Times New Roman" w:hAnsi="Times New Roman" w:cs="Times New Roman"/>
          <w:b/>
          <w:lang w:eastAsia="pl-PL"/>
        </w:rPr>
        <w:t>50 osób</w:t>
      </w:r>
      <w:r w:rsidRPr="00AF2F97">
        <w:rPr>
          <w:rFonts w:ascii="Times New Roman" w:hAnsi="Times New Roman" w:cs="Times New Roman"/>
          <w:lang w:eastAsia="pl-PL"/>
        </w:rPr>
        <w:t>: dzieci i dorosłych, kobie</w:t>
      </w:r>
      <w:r w:rsidR="00AF2F97">
        <w:rPr>
          <w:rFonts w:ascii="Times New Roman" w:hAnsi="Times New Roman" w:cs="Times New Roman"/>
          <w:lang w:eastAsia="pl-PL"/>
        </w:rPr>
        <w:t>t</w:t>
      </w:r>
      <w:r w:rsidR="00AF2F97" w:rsidRPr="00AF2F97">
        <w:rPr>
          <w:rFonts w:ascii="Times New Roman" w:hAnsi="Times New Roman" w:cs="Times New Roman"/>
          <w:lang w:eastAsia="pl-PL"/>
        </w:rPr>
        <w:t xml:space="preserve"> </w:t>
      </w:r>
      <w:r w:rsidR="00AF2F97">
        <w:rPr>
          <w:rFonts w:ascii="Times New Roman" w:hAnsi="Times New Roman" w:cs="Times New Roman"/>
          <w:lang w:eastAsia="pl-PL"/>
        </w:rPr>
        <w:t xml:space="preserve">                       i mężczyzn. </w:t>
      </w:r>
      <w:r w:rsidRPr="00AF2F97">
        <w:rPr>
          <w:rFonts w:ascii="Times New Roman" w:hAnsi="Times New Roman" w:cs="Times New Roman"/>
          <w:lang w:eastAsia="pl-PL"/>
        </w:rPr>
        <w:t xml:space="preserve">              </w:t>
      </w:r>
      <w:r w:rsidR="00AF2F97" w:rsidRPr="00AF2F97">
        <w:rPr>
          <w:rFonts w:ascii="Times New Roman" w:hAnsi="Times New Roman" w:cs="Times New Roman"/>
          <w:lang w:eastAsia="pl-PL"/>
        </w:rPr>
        <w:t xml:space="preserve"> </w:t>
      </w:r>
    </w:p>
    <w:p w:rsidR="00AA13C9" w:rsidRPr="00AA13C9" w:rsidRDefault="00AF2F97" w:rsidP="00AA13C9">
      <w:pPr>
        <w:numPr>
          <w:ilvl w:val="0"/>
          <w:numId w:val="1"/>
        </w:numPr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</w:t>
      </w:r>
      <w:r w:rsidR="00AA13C9" w:rsidRPr="00AF2F97">
        <w:rPr>
          <w:rFonts w:ascii="Times New Roman" w:hAnsi="Times New Roman" w:cs="Times New Roman"/>
          <w:i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 trwać będzie od 01.02.2021 </w:t>
      </w:r>
      <w:r w:rsidR="00AA13C9" w:rsidRPr="00AF2F97">
        <w:rPr>
          <w:rFonts w:ascii="Times New Roman" w:hAnsi="Times New Roman" w:cs="Times New Roman"/>
          <w:sz w:val="24"/>
          <w:szCs w:val="24"/>
        </w:rPr>
        <w:t xml:space="preserve">do 31.10.2021 r. </w:t>
      </w:r>
    </w:p>
    <w:p w:rsidR="00AA13C9" w:rsidRDefault="00AA13C9" w:rsidP="00AA13C9">
      <w:pPr>
        <w:numPr>
          <w:ilvl w:val="0"/>
          <w:numId w:val="1"/>
        </w:numPr>
        <w:spacing w:after="0" w:line="43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3C9">
        <w:rPr>
          <w:rFonts w:ascii="Times New Roman" w:hAnsi="Times New Roman" w:cs="Times New Roman"/>
          <w:sz w:val="24"/>
          <w:szCs w:val="24"/>
        </w:rPr>
        <w:t>Miejsce realizacji projektu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13C9">
        <w:rPr>
          <w:rFonts w:ascii="Times New Roman" w:hAnsi="Times New Roman" w:cs="Times New Roman"/>
          <w:sz w:val="24"/>
          <w:szCs w:val="24"/>
        </w:rPr>
        <w:t xml:space="preserve"> obszar LGD </w:t>
      </w:r>
      <w:r w:rsidRPr="00AA13C9">
        <w:rPr>
          <w:rFonts w:ascii="Times New Roman" w:hAnsi="Times New Roman" w:cs="Times New Roman"/>
          <w:i/>
          <w:sz w:val="24"/>
          <w:szCs w:val="24"/>
        </w:rPr>
        <w:t>„Ziemia Gotyku”.</w:t>
      </w:r>
      <w:r w:rsidRPr="00AA1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AA13C9" w:rsidRDefault="00AA13C9" w:rsidP="00AA13C9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F97">
        <w:rPr>
          <w:rFonts w:ascii="Times New Roman" w:hAnsi="Times New Roman" w:cs="Times New Roman"/>
          <w:b/>
          <w:sz w:val="24"/>
          <w:szCs w:val="24"/>
        </w:rPr>
        <w:t>Siedziba biura projektu:</w:t>
      </w:r>
      <w:r>
        <w:rPr>
          <w:rFonts w:ascii="Times New Roman" w:hAnsi="Times New Roman" w:cs="Times New Roman"/>
          <w:sz w:val="24"/>
          <w:szCs w:val="24"/>
        </w:rPr>
        <w:t xml:space="preserve"> Szkoła Podstawowa nr 2 im. Wojska Polskiego, ul. Hallera 17, 87-140 Chełmża</w:t>
      </w:r>
    </w:p>
    <w:p w:rsidR="00AA13C9" w:rsidRPr="004E71A0" w:rsidRDefault="00AA13C9" w:rsidP="00AA13C9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>§ 2</w:t>
      </w:r>
    </w:p>
    <w:p w:rsidR="00AA13C9" w:rsidRPr="004E71A0" w:rsidRDefault="00AA13C9" w:rsidP="00AA13C9">
      <w:pPr>
        <w:spacing w:after="192" w:line="259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>Pojęcia</w:t>
      </w:r>
    </w:p>
    <w:p w:rsidR="00AA13C9" w:rsidRPr="004E71A0" w:rsidRDefault="00AA13C9" w:rsidP="00AA13C9">
      <w:pPr>
        <w:numPr>
          <w:ilvl w:val="0"/>
          <w:numId w:val="2"/>
        </w:num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A13C9">
        <w:rPr>
          <w:rFonts w:ascii="Times New Roman" w:hAnsi="Times New Roman" w:cs="Times New Roman"/>
          <w:b/>
          <w:i/>
          <w:sz w:val="24"/>
          <w:szCs w:val="24"/>
        </w:rPr>
        <w:t xml:space="preserve">Projekt </w:t>
      </w:r>
      <w:r w:rsidRPr="004E71A0">
        <w:rPr>
          <w:rFonts w:ascii="Times New Roman" w:hAnsi="Times New Roman" w:cs="Times New Roman"/>
          <w:sz w:val="24"/>
          <w:szCs w:val="24"/>
        </w:rPr>
        <w:t xml:space="preserve">– Projekt pt. </w:t>
      </w:r>
      <w:r w:rsidRPr="004E71A0">
        <w:rPr>
          <w:rFonts w:ascii="Times New Roman" w:hAnsi="Times New Roman" w:cs="Times New Roman"/>
          <w:b/>
          <w:i/>
          <w:sz w:val="24"/>
          <w:szCs w:val="24"/>
        </w:rPr>
        <w:t>„Stare i nowe zabawy podwórkowe”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numPr>
          <w:ilvl w:val="0"/>
          <w:numId w:val="2"/>
        </w:numPr>
        <w:spacing w:after="195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3C9">
        <w:rPr>
          <w:rFonts w:ascii="Times New Roman" w:hAnsi="Times New Roman" w:cs="Times New Roman"/>
          <w:b/>
          <w:i/>
          <w:sz w:val="24"/>
          <w:szCs w:val="24"/>
        </w:rPr>
        <w:t>Regulamin</w:t>
      </w:r>
      <w:r w:rsidRPr="004E71A0">
        <w:rPr>
          <w:rFonts w:ascii="Times New Roman" w:hAnsi="Times New Roman" w:cs="Times New Roman"/>
          <w:sz w:val="24"/>
          <w:szCs w:val="24"/>
        </w:rPr>
        <w:t xml:space="preserve"> – Regulamin rekrutacji i uczestnictwa w projekcie </w:t>
      </w:r>
      <w:r w:rsidRPr="004E71A0">
        <w:rPr>
          <w:rFonts w:ascii="Times New Roman" w:hAnsi="Times New Roman" w:cs="Times New Roman"/>
          <w:i/>
          <w:sz w:val="24"/>
          <w:szCs w:val="24"/>
        </w:rPr>
        <w:t>„</w:t>
      </w:r>
      <w:r w:rsidRPr="004E71A0">
        <w:rPr>
          <w:rFonts w:ascii="Times New Roman" w:hAnsi="Times New Roman" w:cs="Times New Roman"/>
          <w:b/>
          <w:i/>
          <w:sz w:val="24"/>
          <w:szCs w:val="24"/>
        </w:rPr>
        <w:t xml:space="preserve"> Stare i nowe zabawy podwórkowe”</w:t>
      </w:r>
    </w:p>
    <w:p w:rsidR="00AA13C9" w:rsidRPr="004E71A0" w:rsidRDefault="00AA13C9" w:rsidP="00AA13C9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CAA">
        <w:rPr>
          <w:rFonts w:ascii="Times New Roman" w:hAnsi="Times New Roman" w:cs="Times New Roman"/>
          <w:b/>
          <w:sz w:val="24"/>
          <w:szCs w:val="24"/>
        </w:rPr>
        <w:t>Osoby zagrożone</w:t>
      </w:r>
      <w:r w:rsidRPr="004E71A0">
        <w:rPr>
          <w:rFonts w:ascii="Times New Roman" w:hAnsi="Times New Roman" w:cs="Times New Roman"/>
          <w:sz w:val="24"/>
          <w:szCs w:val="24"/>
        </w:rPr>
        <w:t xml:space="preserve"> ubóstwem lub wykluczeniem społecznym to osoby:  </w:t>
      </w:r>
    </w:p>
    <w:p w:rsidR="00AA13C9" w:rsidRPr="007148BA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48BA">
        <w:rPr>
          <w:rFonts w:ascii="Times New Roman" w:hAnsi="Times New Roman" w:cs="Times New Roman"/>
          <w:sz w:val="24"/>
          <w:szCs w:val="24"/>
        </w:rPr>
        <w:lastRenderedPageBreak/>
        <w:t xml:space="preserve">osoby lub rodziny korzystające ze świadczeń z pomocy społecznej zgodnie                    z ustawą z dnia 12 marca 2004 r. o pomocy społecznej lub kwalifikująca się do objęcia wsparciem pomocy społecznej, tj. </w:t>
      </w:r>
      <w:r w:rsidR="00AC4CAA" w:rsidRPr="007148BA">
        <w:rPr>
          <w:rFonts w:ascii="Times New Roman" w:hAnsi="Times New Roman" w:cs="Times New Roman"/>
          <w:sz w:val="24"/>
          <w:szCs w:val="24"/>
        </w:rPr>
        <w:t>spełniająca co n</w:t>
      </w:r>
      <w:r w:rsidR="007148BA">
        <w:rPr>
          <w:rFonts w:ascii="Times New Roman" w:hAnsi="Times New Roman" w:cs="Times New Roman"/>
          <w:sz w:val="24"/>
          <w:szCs w:val="24"/>
        </w:rPr>
        <w:t xml:space="preserve">ajmniej jedną </w:t>
      </w:r>
      <w:r w:rsidRPr="007148BA">
        <w:rPr>
          <w:rFonts w:ascii="Times New Roman" w:hAnsi="Times New Roman" w:cs="Times New Roman"/>
          <w:sz w:val="24"/>
          <w:szCs w:val="24"/>
        </w:rPr>
        <w:t xml:space="preserve">z przesłanek określonych w art. 7 ustawy z dnia 12 marca 2004 r. </w:t>
      </w:r>
      <w:r w:rsidRPr="007148BA">
        <w:rPr>
          <w:rFonts w:ascii="Times New Roman" w:hAnsi="Times New Roman" w:cs="Times New Roman"/>
          <w:sz w:val="24"/>
          <w:szCs w:val="24"/>
        </w:rPr>
        <w:br/>
        <w:t>o pomocy społecznej (ubóstwa; sieroctwa; bezdomności; bezrobocia; niepełnosprawności; długotrwałej lub ciężkiej choroby; przemocy w rodzinie; potrzeby ochrony ofiar handlu ludźmi; potrzeby ochrony macierzyństwa lub wielodzietności; bezradności w sp</w:t>
      </w:r>
      <w:r w:rsidR="00AC4CAA" w:rsidRPr="007148BA">
        <w:rPr>
          <w:rFonts w:ascii="Times New Roman" w:hAnsi="Times New Roman" w:cs="Times New Roman"/>
          <w:sz w:val="24"/>
          <w:szCs w:val="24"/>
        </w:rPr>
        <w:t>rawach opiekuńczo-wychowawczych</w:t>
      </w:r>
      <w:r w:rsidRPr="007148BA">
        <w:rPr>
          <w:rFonts w:ascii="Times New Roman" w:hAnsi="Times New Roman" w:cs="Times New Roman"/>
          <w:sz w:val="24"/>
          <w:szCs w:val="24"/>
        </w:rPr>
        <w:t xml:space="preserve"> </w:t>
      </w:r>
      <w:r w:rsidR="00AC4CAA" w:rsidRPr="007148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48BA">
        <w:rPr>
          <w:rFonts w:ascii="Times New Roman" w:hAnsi="Times New Roman" w:cs="Times New Roman"/>
          <w:sz w:val="24"/>
          <w:szCs w:val="24"/>
        </w:rPr>
        <w:t xml:space="preserve">i prowadzenia gospodarstwa domowego, zwłaszcza w rodzinach niepełnych lub wielodzietnych; trudności w integracji </w:t>
      </w:r>
      <w:r w:rsidR="00AC4CAA" w:rsidRPr="007148BA">
        <w:rPr>
          <w:rFonts w:ascii="Times New Roman" w:hAnsi="Times New Roman" w:cs="Times New Roman"/>
          <w:sz w:val="24"/>
          <w:szCs w:val="24"/>
        </w:rPr>
        <w:t>cudzoziemc</w:t>
      </w:r>
      <w:r w:rsidR="007148BA">
        <w:rPr>
          <w:rFonts w:ascii="Times New Roman" w:hAnsi="Times New Roman" w:cs="Times New Roman"/>
          <w:sz w:val="24"/>
          <w:szCs w:val="24"/>
        </w:rPr>
        <w:t xml:space="preserve">ów, którzy uzyskali                           </w:t>
      </w:r>
      <w:r w:rsidRPr="007148BA">
        <w:rPr>
          <w:rFonts w:ascii="Times New Roman" w:hAnsi="Times New Roman" w:cs="Times New Roman"/>
          <w:sz w:val="24"/>
          <w:szCs w:val="24"/>
        </w:rPr>
        <w:t xml:space="preserve">w Rzeczypospolitej Polskiej status uchodźcy, ochronę uzupełniającą lub zezwolenie na pobyt czasowy udzielone w związku </w:t>
      </w:r>
      <w:r w:rsidR="00AC4CAA" w:rsidRPr="007148BA">
        <w:rPr>
          <w:rFonts w:ascii="Times New Roman" w:hAnsi="Times New Roman" w:cs="Times New Roman"/>
          <w:sz w:val="24"/>
          <w:szCs w:val="24"/>
        </w:rPr>
        <w:t xml:space="preserve">z okolicznością, </w:t>
      </w:r>
      <w:r w:rsidRPr="007148BA">
        <w:rPr>
          <w:rFonts w:ascii="Times New Roman" w:hAnsi="Times New Roman" w:cs="Times New Roman"/>
          <w:sz w:val="24"/>
          <w:szCs w:val="24"/>
        </w:rPr>
        <w:t xml:space="preserve">o której mowa w art. 159 ust. 1 </w:t>
      </w:r>
      <w:proofErr w:type="spellStart"/>
      <w:r w:rsidRPr="007148B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7148BA">
        <w:rPr>
          <w:rFonts w:ascii="Times New Roman" w:hAnsi="Times New Roman" w:cs="Times New Roman"/>
          <w:sz w:val="24"/>
          <w:szCs w:val="24"/>
        </w:rPr>
        <w:t xml:space="preserve"> 1 lit. c lub d ustawy z dnia 12 grudnia 2013 r. o cudzoziemcach; trudności w przystosowaniu do życia po zw</w:t>
      </w:r>
      <w:r w:rsidR="007148BA">
        <w:rPr>
          <w:rFonts w:ascii="Times New Roman" w:hAnsi="Times New Roman" w:cs="Times New Roman"/>
          <w:sz w:val="24"/>
          <w:szCs w:val="24"/>
        </w:rPr>
        <w:t xml:space="preserve">olnieniu </w:t>
      </w:r>
      <w:r w:rsidRPr="007148BA">
        <w:rPr>
          <w:rFonts w:ascii="Times New Roman" w:hAnsi="Times New Roman" w:cs="Times New Roman"/>
          <w:sz w:val="24"/>
          <w:szCs w:val="24"/>
        </w:rPr>
        <w:t>z zakładu karnego; alkoholizmu lub narkomanii; zdarzenia losowego i sytuacji kryzysowej; klęski żywiołowej lub ekologicznej);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osoby, o których mowa w art. 1 ust. 2 ustawy z dnia 13 </w:t>
      </w:r>
      <w:r w:rsidR="007148BA">
        <w:rPr>
          <w:rFonts w:ascii="Times New Roman" w:hAnsi="Times New Roman" w:cs="Times New Roman"/>
          <w:sz w:val="24"/>
          <w:szCs w:val="24"/>
        </w:rPr>
        <w:t xml:space="preserve">czerwca 2003 r.                           </w:t>
      </w:r>
      <w:r w:rsidRPr="004E71A0">
        <w:rPr>
          <w:rFonts w:ascii="Times New Roman" w:hAnsi="Times New Roman" w:cs="Times New Roman"/>
          <w:sz w:val="24"/>
          <w:szCs w:val="24"/>
        </w:rPr>
        <w:t>o zatrudnieniu socjalnym;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przebywające w pieczy zastępczej lub opuszczające pieczę zastępczą oraz rodziny przeżywające trudności</w:t>
      </w:r>
      <w:r w:rsidR="0034685C">
        <w:rPr>
          <w:rFonts w:ascii="Times New Roman" w:hAnsi="Times New Roman" w:cs="Times New Roman"/>
          <w:sz w:val="24"/>
          <w:szCs w:val="24"/>
        </w:rPr>
        <w:t xml:space="preserve"> w pełnieniu funkcji opiekuńczo - wychowawczych, o których mowa </w:t>
      </w:r>
      <w:r w:rsidRPr="004E71A0">
        <w:rPr>
          <w:rFonts w:ascii="Times New Roman" w:hAnsi="Times New Roman" w:cs="Times New Roman"/>
          <w:sz w:val="24"/>
          <w:szCs w:val="24"/>
        </w:rPr>
        <w:t>w ustawie z dnia 9 czerwca 2011 r. o wspieraniu rodziny i systemie pieczy zastępczej;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nieletnie, wobec których zastosowano środki zapo</w:t>
      </w:r>
      <w:r w:rsidR="007148BA">
        <w:rPr>
          <w:rFonts w:ascii="Times New Roman" w:hAnsi="Times New Roman" w:cs="Times New Roman"/>
          <w:sz w:val="24"/>
          <w:szCs w:val="24"/>
        </w:rPr>
        <w:t xml:space="preserve">biegania </w:t>
      </w:r>
      <w:r w:rsidRPr="004E71A0">
        <w:rPr>
          <w:rFonts w:ascii="Times New Roman" w:hAnsi="Times New Roman" w:cs="Times New Roman"/>
          <w:sz w:val="24"/>
          <w:szCs w:val="24"/>
        </w:rPr>
        <w:t>i zwalczania demoralizacji i przestępczości zgodnie z ustawą z dnia 26 października 1982 r. o postępowaniu w sprawach nieletni</w:t>
      </w:r>
      <w:r w:rsidR="00AC4CAA">
        <w:rPr>
          <w:rFonts w:ascii="Times New Roman" w:hAnsi="Times New Roman" w:cs="Times New Roman"/>
          <w:sz w:val="24"/>
          <w:szCs w:val="24"/>
        </w:rPr>
        <w:t>ch (Dz. U. z 2018 r. poz. 969);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przebywające w młodzieżowych ośrodka</w:t>
      </w:r>
      <w:r w:rsidR="0034685C">
        <w:rPr>
          <w:rFonts w:ascii="Times New Roman" w:hAnsi="Times New Roman" w:cs="Times New Roman"/>
          <w:sz w:val="24"/>
          <w:szCs w:val="24"/>
        </w:rPr>
        <w:t>ch wychow</w:t>
      </w:r>
      <w:r w:rsidR="007148BA">
        <w:rPr>
          <w:rFonts w:ascii="Times New Roman" w:hAnsi="Times New Roman" w:cs="Times New Roman"/>
          <w:sz w:val="24"/>
          <w:szCs w:val="24"/>
        </w:rPr>
        <w:t xml:space="preserve">awczych                                  </w:t>
      </w:r>
      <w:r w:rsidRPr="004E71A0">
        <w:rPr>
          <w:rFonts w:ascii="Times New Roman" w:hAnsi="Times New Roman" w:cs="Times New Roman"/>
          <w:sz w:val="24"/>
          <w:szCs w:val="24"/>
        </w:rPr>
        <w:t>i młodzieżowych ośrodkach socjoterapii, o których mowa w ustawie z dnia 7 września 1991 r. o systemie oświaty (Dz. U. z 2018 r. poz. 1457, ze  zm.);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z niepełnosprawnością – osoby z niepełnospra</w:t>
      </w:r>
      <w:r w:rsidR="007148BA">
        <w:rPr>
          <w:rFonts w:ascii="Times New Roman" w:hAnsi="Times New Roman" w:cs="Times New Roman"/>
          <w:sz w:val="24"/>
          <w:szCs w:val="24"/>
        </w:rPr>
        <w:t xml:space="preserve">wnością w rozumieniu </w:t>
      </w:r>
      <w:r w:rsidR="007148BA" w:rsidRPr="007148BA">
        <w:rPr>
          <w:rFonts w:ascii="Times New Roman" w:hAnsi="Times New Roman" w:cs="Times New Roman"/>
          <w:i/>
          <w:sz w:val="24"/>
          <w:szCs w:val="24"/>
        </w:rPr>
        <w:t>Wytycznych</w:t>
      </w:r>
      <w:r w:rsidR="007148BA">
        <w:rPr>
          <w:rFonts w:ascii="Times New Roman" w:hAnsi="Times New Roman" w:cs="Times New Roman"/>
          <w:sz w:val="24"/>
          <w:szCs w:val="24"/>
        </w:rPr>
        <w:t xml:space="preserve"> </w:t>
      </w:r>
      <w:r w:rsidRPr="004E71A0">
        <w:rPr>
          <w:rFonts w:ascii="Times New Roman" w:hAnsi="Times New Roman" w:cs="Times New Roman"/>
          <w:sz w:val="24"/>
          <w:szCs w:val="24"/>
        </w:rPr>
        <w:t>w zakresie realizacji z</w:t>
      </w:r>
      <w:r w:rsidR="007148BA">
        <w:rPr>
          <w:rFonts w:ascii="Times New Roman" w:hAnsi="Times New Roman" w:cs="Times New Roman"/>
          <w:sz w:val="24"/>
          <w:szCs w:val="24"/>
        </w:rPr>
        <w:t>asady równości szans</w:t>
      </w:r>
      <w:r w:rsidRPr="004E71A0">
        <w:rPr>
          <w:rFonts w:ascii="Times New Roman" w:hAnsi="Times New Roman" w:cs="Times New Roman"/>
          <w:sz w:val="24"/>
          <w:szCs w:val="24"/>
        </w:rPr>
        <w:t xml:space="preserve"> i niedyskryminacji, w tym dostępności dla osób z </w:t>
      </w:r>
      <w:proofErr w:type="spellStart"/>
      <w:r w:rsidRPr="004E71A0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4E71A0">
        <w:rPr>
          <w:rFonts w:ascii="Times New Roman" w:hAnsi="Times New Roman" w:cs="Times New Roman"/>
          <w:sz w:val="24"/>
          <w:szCs w:val="24"/>
        </w:rPr>
        <w:t xml:space="preserve"> oraz zasady równości szans kobiet i mężczyzn w ramach funduszy unijnych na lata 2014-2020 lub uczniowie/dzieci z </w:t>
      </w:r>
      <w:proofErr w:type="spellStart"/>
      <w:r w:rsidRPr="004E71A0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4E71A0">
        <w:rPr>
          <w:rFonts w:ascii="Times New Roman" w:hAnsi="Times New Roman" w:cs="Times New Roman"/>
          <w:sz w:val="24"/>
          <w:szCs w:val="24"/>
        </w:rPr>
        <w:t xml:space="preserve"> w rozumieniu </w:t>
      </w:r>
      <w:r w:rsidRPr="007148BA">
        <w:rPr>
          <w:rFonts w:ascii="Times New Roman" w:hAnsi="Times New Roman" w:cs="Times New Roman"/>
          <w:i/>
          <w:sz w:val="24"/>
          <w:szCs w:val="24"/>
        </w:rPr>
        <w:t>Wytycznych</w:t>
      </w:r>
      <w:r w:rsidRPr="004E71A0">
        <w:rPr>
          <w:rFonts w:ascii="Times New Roman" w:hAnsi="Times New Roman" w:cs="Times New Roman"/>
          <w:sz w:val="24"/>
          <w:szCs w:val="24"/>
        </w:rPr>
        <w:t xml:space="preserve"> w zakresie realizacji przedsięwzięć z udziałem środków Europejskiego Funduszu Społecznego w obszarze edukacji na lata 2014-2020; 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członkowie gospodarstw domowych sprawujący opiekę nad osobą z niepełnosprawnością, o ile co najmniej jeden z nich nie pracuje ze względu na konieczność sprawowania </w:t>
      </w:r>
      <w:r w:rsidR="0034685C">
        <w:rPr>
          <w:rFonts w:ascii="Times New Roman" w:hAnsi="Times New Roman" w:cs="Times New Roman"/>
          <w:sz w:val="24"/>
          <w:szCs w:val="24"/>
        </w:rPr>
        <w:t xml:space="preserve">opieki nad osobą </w:t>
      </w:r>
      <w:r w:rsidRPr="004E71A0">
        <w:rPr>
          <w:rFonts w:ascii="Times New Roman" w:hAnsi="Times New Roman" w:cs="Times New Roman"/>
          <w:sz w:val="24"/>
          <w:szCs w:val="24"/>
        </w:rPr>
        <w:t>z niepełnosprawnością;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potrzebujące wsparcia w codziennym funkcjonowaniu;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osoby bezdomne lub dotknięte wykluczeniem z dostępu do mieszkań </w:t>
      </w:r>
      <w:r w:rsidR="00AC4C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E71A0">
        <w:rPr>
          <w:rFonts w:ascii="Times New Roman" w:hAnsi="Times New Roman" w:cs="Times New Roman"/>
          <w:sz w:val="24"/>
          <w:szCs w:val="24"/>
        </w:rPr>
        <w:t>w rozumieniu Wytycznych w zakresie monitorowania postępu rzeczowego realizacji programów operacyjnych na lata 2014-2020;</w:t>
      </w:r>
    </w:p>
    <w:p w:rsidR="00AA13C9" w:rsidRPr="004E71A0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osoby odbywające kary pozbawienia wolności w formie dozoru elektronicznego</w:t>
      </w:r>
    </w:p>
    <w:p w:rsidR="00AA13C9" w:rsidRPr="00AF2F97" w:rsidRDefault="00AA13C9" w:rsidP="007148BA">
      <w:pPr>
        <w:pStyle w:val="Akapitzlist"/>
        <w:numPr>
          <w:ilvl w:val="0"/>
          <w:numId w:val="10"/>
        </w:numPr>
        <w:spacing w:before="120"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  <w:shd w:val="clear" w:color="auto" w:fill="FFFFFF"/>
        </w:rPr>
        <w:t>osoby korzystające z PO PŻ.</w:t>
      </w:r>
    </w:p>
    <w:p w:rsidR="007148BA" w:rsidRPr="007148BA" w:rsidRDefault="007148BA" w:rsidP="007148BA">
      <w:pPr>
        <w:spacing w:after="193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8BA" w:rsidRPr="007148BA" w:rsidRDefault="007148BA" w:rsidP="007148BA">
      <w:pPr>
        <w:spacing w:after="193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3C9" w:rsidRPr="004E71A0" w:rsidRDefault="00AA13C9" w:rsidP="00F74402">
      <w:pPr>
        <w:numPr>
          <w:ilvl w:val="1"/>
          <w:numId w:val="3"/>
        </w:num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CAA">
        <w:rPr>
          <w:rFonts w:ascii="Times New Roman" w:hAnsi="Times New Roman" w:cs="Times New Roman"/>
          <w:b/>
          <w:sz w:val="24"/>
          <w:szCs w:val="24"/>
        </w:rPr>
        <w:t>Osoba z otoczenia</w:t>
      </w:r>
      <w:r w:rsidRPr="004E71A0">
        <w:rPr>
          <w:rFonts w:ascii="Times New Roman" w:hAnsi="Times New Roman" w:cs="Times New Roman"/>
          <w:sz w:val="24"/>
          <w:szCs w:val="24"/>
        </w:rPr>
        <w:t xml:space="preserve"> osób zagrożonych ubóstwem i wykluczeniem społecznym – osoby spokrewnione lub niespokrewnione z osobami zagrożonymi ubóstwem lub wykluczeniem społecznym, wspólne zamieszkujące i gospodarujące, a także inne osoby z najbliższego środowiska osób zagrożonych ubóstwem lub wykluczeniem społecznym można uznać wszystkie osoby, których udział w projekcie jest niezbędny dla skutecznego wsparcia osób zagrożonych ubóstwem lub wykluczeniem społecznym należą także osoby sprawujące rodzinną pieczę zastępczą lub kandydaci do sprawowania rodzinnej pieczy zastępczej, osoby p</w:t>
      </w:r>
      <w:r w:rsidR="00F74402">
        <w:rPr>
          <w:rFonts w:ascii="Times New Roman" w:hAnsi="Times New Roman" w:cs="Times New Roman"/>
          <w:sz w:val="24"/>
          <w:szCs w:val="24"/>
        </w:rPr>
        <w:t xml:space="preserve">rowadzące rodzinne domy dziecka </w:t>
      </w:r>
      <w:r w:rsidRPr="004E71A0">
        <w:rPr>
          <w:rFonts w:ascii="Times New Roman" w:hAnsi="Times New Roman" w:cs="Times New Roman"/>
          <w:sz w:val="24"/>
          <w:szCs w:val="24"/>
        </w:rPr>
        <w:t xml:space="preserve">i dyrektorzy placówek opiekuńczo-wychowawczych typu rodzinnego.  </w:t>
      </w:r>
    </w:p>
    <w:p w:rsidR="00AA13C9" w:rsidRPr="004E71A0" w:rsidRDefault="00F74402" w:rsidP="00F74402">
      <w:p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F9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13C9" w:rsidRPr="00AC4CAA">
        <w:rPr>
          <w:rFonts w:ascii="Times New Roman" w:hAnsi="Times New Roman" w:cs="Times New Roman"/>
          <w:b/>
          <w:sz w:val="24"/>
          <w:szCs w:val="24"/>
        </w:rPr>
        <w:t>Uczestnik/czka Projektu</w:t>
      </w:r>
      <w:r w:rsidR="00AC4CAA">
        <w:rPr>
          <w:rFonts w:ascii="Times New Roman" w:hAnsi="Times New Roman" w:cs="Times New Roman"/>
          <w:sz w:val="24"/>
          <w:szCs w:val="24"/>
        </w:rPr>
        <w:t xml:space="preserve"> </w:t>
      </w:r>
      <w:r w:rsidR="00AC4CAA" w:rsidRPr="00AC4CAA">
        <w:rPr>
          <w:rFonts w:ascii="Times New Roman" w:hAnsi="Times New Roman" w:cs="Times New Roman"/>
          <w:b/>
          <w:sz w:val="24"/>
          <w:szCs w:val="24"/>
        </w:rPr>
        <w:t>(</w:t>
      </w:r>
      <w:r w:rsidR="00AA13C9" w:rsidRPr="00AC4CAA">
        <w:rPr>
          <w:rFonts w:ascii="Times New Roman" w:hAnsi="Times New Roman" w:cs="Times New Roman"/>
          <w:b/>
          <w:sz w:val="24"/>
          <w:szCs w:val="24"/>
        </w:rPr>
        <w:t>UP)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to osoba, która: </w:t>
      </w:r>
    </w:p>
    <w:p w:rsidR="00AA13C9" w:rsidRPr="004E71A0" w:rsidRDefault="00AA13C9" w:rsidP="00F7440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a)</w:t>
      </w:r>
      <w:r w:rsidRPr="004E71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4CA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E71A0">
        <w:rPr>
          <w:rFonts w:ascii="Times New Roman" w:hAnsi="Times New Roman" w:cs="Times New Roman"/>
          <w:sz w:val="24"/>
          <w:szCs w:val="24"/>
        </w:rPr>
        <w:t xml:space="preserve">spełnia kryteria formalne tj. </w:t>
      </w:r>
    </w:p>
    <w:p w:rsidR="00336514" w:rsidRDefault="00336514" w:rsidP="0033651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w wieku dziecięcym, młodzieżowym lub dorosłym, </w:t>
      </w:r>
      <w:r w:rsidRPr="00AC4CAA">
        <w:rPr>
          <w:rFonts w:ascii="Times New Roman" w:hAnsi="Times New Roman" w:cs="Times New Roman"/>
          <w:sz w:val="24"/>
          <w:szCs w:val="24"/>
        </w:rPr>
        <w:t>bez określania górnej granicy;</w:t>
      </w:r>
    </w:p>
    <w:p w:rsidR="0034685C" w:rsidRDefault="00AA13C9" w:rsidP="002804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5C">
        <w:rPr>
          <w:rFonts w:ascii="Times New Roman" w:hAnsi="Times New Roman" w:cs="Times New Roman"/>
          <w:sz w:val="24"/>
          <w:szCs w:val="24"/>
        </w:rPr>
        <w:t xml:space="preserve">zamieszkuje teren LSR </w:t>
      </w:r>
      <w:r w:rsidRPr="0034685C">
        <w:rPr>
          <w:rFonts w:ascii="Times New Roman" w:hAnsi="Times New Roman" w:cs="Times New Roman"/>
          <w:i/>
          <w:sz w:val="24"/>
          <w:szCs w:val="24"/>
        </w:rPr>
        <w:t>„Ziemia Gotyku”</w:t>
      </w:r>
      <w:r w:rsidRPr="003468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4CAA" w:rsidRPr="0034685C" w:rsidRDefault="00AC4CAA" w:rsidP="0028042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85C">
        <w:rPr>
          <w:rFonts w:ascii="Times New Roman" w:hAnsi="Times New Roman" w:cs="Times New Roman"/>
          <w:sz w:val="24"/>
          <w:szCs w:val="24"/>
        </w:rPr>
        <w:t>posiada status osoby zagrożonej ubóstwem lub wykluczeniem społecznym lub status osoby z otoczenia osoby zagrożonej ubóstwem lub wykluczeniem społecznym;</w:t>
      </w:r>
    </w:p>
    <w:p w:rsidR="00AA13C9" w:rsidRPr="00AC4CAA" w:rsidRDefault="00AA13C9" w:rsidP="00F74402">
      <w:pPr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została zakwalifikowana do udziału w </w:t>
      </w:r>
      <w:r w:rsidRPr="00AC4CAA">
        <w:rPr>
          <w:rFonts w:ascii="Times New Roman" w:hAnsi="Times New Roman" w:cs="Times New Roman"/>
          <w:i/>
          <w:sz w:val="24"/>
          <w:szCs w:val="24"/>
        </w:rPr>
        <w:t>Projekcie</w:t>
      </w:r>
      <w:r w:rsidRPr="00AC4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1A0">
        <w:rPr>
          <w:rFonts w:ascii="Times New Roman" w:hAnsi="Times New Roman" w:cs="Times New Roman"/>
          <w:sz w:val="24"/>
          <w:szCs w:val="24"/>
        </w:rPr>
        <w:t xml:space="preserve">w oparciu o </w:t>
      </w:r>
      <w:r w:rsidRPr="00AC4CAA">
        <w:rPr>
          <w:rFonts w:ascii="Times New Roman" w:hAnsi="Times New Roman" w:cs="Times New Roman"/>
          <w:i/>
          <w:sz w:val="24"/>
          <w:szCs w:val="24"/>
        </w:rPr>
        <w:t>Regulamin rekrutacji</w:t>
      </w:r>
      <w:r w:rsidR="00AC4CAA" w:rsidRPr="007148BA">
        <w:rPr>
          <w:rFonts w:ascii="Times New Roman" w:hAnsi="Times New Roman" w:cs="Times New Roman"/>
          <w:sz w:val="24"/>
          <w:szCs w:val="24"/>
        </w:rPr>
        <w:t>;</w:t>
      </w:r>
    </w:p>
    <w:p w:rsidR="00AA13C9" w:rsidRPr="004E71A0" w:rsidRDefault="00AC4CAA" w:rsidP="00F74402">
      <w:pPr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złożyła formularz zgłoszeniowy i przeszła pomyślnie proces rekrutacji;  </w:t>
      </w:r>
    </w:p>
    <w:p w:rsidR="00F74402" w:rsidRDefault="00AC4CAA" w:rsidP="00F74402">
      <w:pPr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podpisała (w przypadku osób małoletnich – podpisuje opiekun prawny) umowę </w:t>
      </w:r>
      <w:r w:rsidR="00F7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Default="00F74402" w:rsidP="00DB1567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uczestnictwa w </w:t>
      </w:r>
      <w:r w:rsidR="00AA13C9" w:rsidRPr="004E71A0">
        <w:rPr>
          <w:rFonts w:ascii="Times New Roman" w:hAnsi="Times New Roman" w:cs="Times New Roman"/>
          <w:i/>
          <w:sz w:val="24"/>
          <w:szCs w:val="24"/>
        </w:rPr>
        <w:t>Projekcie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i inne wymagane dokumenty.  </w:t>
      </w:r>
    </w:p>
    <w:p w:rsidR="00DB1567" w:rsidRPr="00DB1567" w:rsidRDefault="00DB1567" w:rsidP="00DB1567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3C9" w:rsidRPr="004E71A0" w:rsidRDefault="00AA13C9" w:rsidP="00AA13C9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C4CAA" w:rsidRDefault="00AA13C9" w:rsidP="00DB1567">
      <w:pPr>
        <w:spacing w:after="159" w:line="259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Zasady rekrutacji </w:t>
      </w:r>
    </w:p>
    <w:p w:rsidR="00DB1567" w:rsidRPr="00AC4CAA" w:rsidRDefault="00DB1567" w:rsidP="00DB1567">
      <w:pPr>
        <w:spacing w:after="159" w:line="259" w:lineRule="auto"/>
        <w:ind w:left="237" w:right="2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C9" w:rsidRPr="004E71A0" w:rsidRDefault="00AA13C9" w:rsidP="00F7440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1.</w:t>
      </w:r>
      <w:r w:rsidRPr="004E71A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744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4CAA" w:rsidRPr="00F74402">
        <w:rPr>
          <w:rFonts w:ascii="Times New Roman" w:hAnsi="Times New Roman" w:cs="Times New Roman"/>
          <w:b/>
          <w:sz w:val="24"/>
          <w:szCs w:val="24"/>
        </w:rPr>
        <w:t xml:space="preserve">Uczestnik </w:t>
      </w:r>
      <w:r w:rsidR="00F74402">
        <w:rPr>
          <w:rFonts w:ascii="Times New Roman" w:hAnsi="Times New Roman" w:cs="Times New Roman"/>
          <w:b/>
          <w:sz w:val="24"/>
          <w:szCs w:val="24"/>
        </w:rPr>
        <w:t xml:space="preserve">/ czka </w:t>
      </w:r>
      <w:r w:rsidR="00AC4CAA" w:rsidRPr="00F74402">
        <w:rPr>
          <w:rFonts w:ascii="Times New Roman" w:hAnsi="Times New Roman" w:cs="Times New Roman"/>
          <w:b/>
          <w:sz w:val="24"/>
          <w:szCs w:val="24"/>
        </w:rPr>
        <w:t>P</w:t>
      </w:r>
      <w:r w:rsidRPr="00F74402">
        <w:rPr>
          <w:rFonts w:ascii="Times New Roman" w:hAnsi="Times New Roman" w:cs="Times New Roman"/>
          <w:b/>
          <w:sz w:val="24"/>
          <w:szCs w:val="24"/>
        </w:rPr>
        <w:t>rojektu</w:t>
      </w:r>
      <w:r w:rsidRPr="004E71A0">
        <w:rPr>
          <w:rFonts w:ascii="Times New Roman" w:hAnsi="Times New Roman" w:cs="Times New Roman"/>
          <w:sz w:val="24"/>
          <w:szCs w:val="24"/>
        </w:rPr>
        <w:t xml:space="preserve"> musi spełnić warunki formalne: </w:t>
      </w:r>
    </w:p>
    <w:p w:rsidR="00AA13C9" w:rsidRPr="00280429" w:rsidRDefault="00280429" w:rsidP="007148BA">
      <w:pPr>
        <w:numPr>
          <w:ilvl w:val="0"/>
          <w:numId w:val="6"/>
        </w:numPr>
        <w:spacing w:after="1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mieszkać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</w:t>
      </w:r>
      <w:r w:rsidR="00AC4CAA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AC4CAA" w:rsidRPr="00280429">
        <w:rPr>
          <w:rFonts w:ascii="Times New Roman" w:hAnsi="Times New Roman" w:cs="Times New Roman"/>
          <w:b/>
          <w:sz w:val="24"/>
          <w:szCs w:val="24"/>
        </w:rPr>
        <w:t>Miasta Chełmż</w:t>
      </w:r>
      <w:r w:rsidRPr="0028042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13C9">
        <w:rPr>
          <w:rFonts w:ascii="Times New Roman" w:hAnsi="Times New Roman" w:cs="Times New Roman"/>
          <w:sz w:val="24"/>
          <w:szCs w:val="24"/>
        </w:rPr>
        <w:t xml:space="preserve"> w szczególności na obszarze zdegradowanym,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3C9" w:rsidRPr="004E71A0"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 xml:space="preserve">nie ze wskazaniem terytorialnym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w </w:t>
      </w:r>
      <w:r w:rsidR="00AA13C9" w:rsidRPr="00280429">
        <w:rPr>
          <w:rFonts w:ascii="Times New Roman" w:hAnsi="Times New Roman" w:cs="Times New Roman"/>
          <w:i/>
          <w:sz w:val="24"/>
          <w:szCs w:val="24"/>
        </w:rPr>
        <w:t xml:space="preserve">Gminnym Programie Rewitalizacji Gminy Miasto Chełmża na lata 2016 - 2023 </w:t>
      </w:r>
      <w:r w:rsidRPr="00280429">
        <w:rPr>
          <w:rFonts w:ascii="Times New Roman" w:hAnsi="Times New Roman" w:cs="Times New Roman"/>
          <w:b/>
          <w:sz w:val="24"/>
          <w:szCs w:val="24"/>
        </w:rPr>
        <w:t xml:space="preserve">lub w jednej z Gmin: Chełmża, </w:t>
      </w:r>
      <w:r w:rsidR="00A2565E">
        <w:rPr>
          <w:rFonts w:ascii="Times New Roman" w:hAnsi="Times New Roman" w:cs="Times New Roman"/>
          <w:b/>
          <w:sz w:val="24"/>
          <w:szCs w:val="24"/>
        </w:rPr>
        <w:t>Ł</w:t>
      </w:r>
      <w:r w:rsidRPr="00280429">
        <w:rPr>
          <w:rFonts w:ascii="Times New Roman" w:hAnsi="Times New Roman" w:cs="Times New Roman"/>
          <w:b/>
          <w:sz w:val="24"/>
          <w:szCs w:val="24"/>
        </w:rPr>
        <w:t>ubianka</w:t>
      </w:r>
      <w:r w:rsidR="00F744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0429">
        <w:rPr>
          <w:rFonts w:ascii="Times New Roman" w:hAnsi="Times New Roman" w:cs="Times New Roman"/>
          <w:b/>
          <w:sz w:val="24"/>
          <w:szCs w:val="24"/>
        </w:rPr>
        <w:t>Łysomice, Papowo Biskupie</w:t>
      </w:r>
      <w:r w:rsidRPr="007148BA">
        <w:rPr>
          <w:rFonts w:ascii="Times New Roman" w:hAnsi="Times New Roman" w:cs="Times New Roman"/>
          <w:sz w:val="24"/>
          <w:szCs w:val="24"/>
        </w:rPr>
        <w:t>;</w:t>
      </w:r>
    </w:p>
    <w:p w:rsidR="00AA13C9" w:rsidRPr="004E71A0" w:rsidRDefault="00AA13C9" w:rsidP="00F74402">
      <w:pPr>
        <w:numPr>
          <w:ilvl w:val="0"/>
          <w:numId w:val="6"/>
        </w:numPr>
        <w:ind w:left="851" w:hanging="365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posiada</w:t>
      </w:r>
      <w:r w:rsidR="00280429">
        <w:rPr>
          <w:rFonts w:ascii="Times New Roman" w:hAnsi="Times New Roman" w:cs="Times New Roman"/>
          <w:sz w:val="24"/>
          <w:szCs w:val="24"/>
        </w:rPr>
        <w:t>ć</w:t>
      </w:r>
      <w:r w:rsidRPr="004E71A0">
        <w:rPr>
          <w:rFonts w:ascii="Times New Roman" w:hAnsi="Times New Roman" w:cs="Times New Roman"/>
          <w:sz w:val="24"/>
          <w:szCs w:val="24"/>
        </w:rPr>
        <w:t xml:space="preserve"> status osoby zagrożonej ubóstwem lub wykluczeniem społecznym lub status osoby z otoczenia osoby zagrożonej ubóst</w:t>
      </w:r>
      <w:r>
        <w:rPr>
          <w:rFonts w:ascii="Times New Roman" w:hAnsi="Times New Roman" w:cs="Times New Roman"/>
          <w:sz w:val="24"/>
          <w:szCs w:val="24"/>
        </w:rPr>
        <w:t>wem lub wykluczeniem społe</w:t>
      </w:r>
      <w:r w:rsidRPr="004E71A0">
        <w:rPr>
          <w:rFonts w:ascii="Times New Roman" w:hAnsi="Times New Roman" w:cs="Times New Roman"/>
          <w:sz w:val="24"/>
          <w:szCs w:val="24"/>
        </w:rPr>
        <w:t>cznym</w:t>
      </w:r>
      <w:r w:rsidR="00F74402">
        <w:rPr>
          <w:rFonts w:ascii="Times New Roman" w:hAnsi="Times New Roman" w:cs="Times New Roman"/>
          <w:sz w:val="24"/>
          <w:szCs w:val="24"/>
        </w:rPr>
        <w:t xml:space="preserve"> zgodnie </w:t>
      </w:r>
      <w:r w:rsidRPr="004E71A0">
        <w:rPr>
          <w:rFonts w:ascii="Times New Roman" w:hAnsi="Times New Roman" w:cs="Times New Roman"/>
          <w:sz w:val="24"/>
          <w:szCs w:val="24"/>
        </w:rPr>
        <w:t xml:space="preserve">z </w:t>
      </w:r>
      <w:r w:rsidRPr="00F74402">
        <w:rPr>
          <w:rFonts w:ascii="Times New Roman" w:hAnsi="Times New Roman" w:cs="Times New Roman"/>
          <w:i/>
          <w:sz w:val="24"/>
          <w:szCs w:val="24"/>
        </w:rPr>
        <w:t>Wytycznymi</w:t>
      </w:r>
      <w:r w:rsidRPr="004E71A0">
        <w:rPr>
          <w:rFonts w:ascii="Times New Roman" w:hAnsi="Times New Roman" w:cs="Times New Roman"/>
          <w:sz w:val="24"/>
          <w:szCs w:val="24"/>
        </w:rPr>
        <w:t xml:space="preserve"> w zakresie realizacji przedsięwzięć w obszarze włączenia społecznego</w:t>
      </w:r>
      <w:r w:rsidR="00280429">
        <w:rPr>
          <w:rFonts w:ascii="Times New Roman" w:hAnsi="Times New Roman" w:cs="Times New Roman"/>
          <w:sz w:val="24"/>
          <w:szCs w:val="24"/>
        </w:rPr>
        <w:t>;</w:t>
      </w: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14" w:rsidRPr="00336514" w:rsidRDefault="00336514" w:rsidP="00336514">
      <w:pPr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być obecnie uczestnikiem innego działania </w:t>
      </w:r>
      <w:r w:rsidRPr="00336514">
        <w:rPr>
          <w:rFonts w:ascii="Times New Roman" w:hAnsi="Times New Roman" w:cs="Times New Roman"/>
          <w:sz w:val="24"/>
          <w:szCs w:val="24"/>
        </w:rPr>
        <w:t xml:space="preserve">objętego grantem w ramach projektu grantowego LGD Ziemia Gotyku </w:t>
      </w:r>
      <w:r w:rsidRPr="00336514">
        <w:rPr>
          <w:rFonts w:ascii="Times New Roman" w:hAnsi="Times New Roman" w:cs="Times New Roman"/>
          <w:i/>
          <w:sz w:val="24"/>
          <w:szCs w:val="24"/>
        </w:rPr>
        <w:t xml:space="preserve">„Lokalne Ośrodki Włączenia Społecznego”. </w:t>
      </w:r>
    </w:p>
    <w:p w:rsidR="00280429" w:rsidRPr="00336514" w:rsidRDefault="00280429" w:rsidP="00336514">
      <w:pPr>
        <w:pStyle w:val="Akapitzli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1567" w:rsidRDefault="00DB1567" w:rsidP="007148BA">
      <w:pPr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13C9" w:rsidRPr="004E71A0" w:rsidRDefault="00DB1567" w:rsidP="00B669A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F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13C9" w:rsidRPr="00F74402">
        <w:rPr>
          <w:rFonts w:ascii="Times New Roman" w:hAnsi="Times New Roman" w:cs="Times New Roman"/>
          <w:b/>
          <w:sz w:val="24"/>
          <w:szCs w:val="24"/>
        </w:rPr>
        <w:t>Kryteria premiujące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uczestnika do projektu: </w:t>
      </w:r>
    </w:p>
    <w:p w:rsidR="00AA13C9" w:rsidRPr="00280429" w:rsidRDefault="00AA13C9" w:rsidP="00280429">
      <w:pPr>
        <w:pStyle w:val="Tekstkomentarz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429">
        <w:rPr>
          <w:rFonts w:ascii="Times New Roman" w:hAnsi="Times New Roman" w:cs="Times New Roman"/>
          <w:sz w:val="24"/>
          <w:szCs w:val="24"/>
          <w:u w:val="single"/>
        </w:rPr>
        <w:t>Kryteria  merytoryczne:</w:t>
      </w:r>
    </w:p>
    <w:p w:rsidR="00A2565E" w:rsidRPr="00A2565E" w:rsidRDefault="00AA13C9" w:rsidP="00280429">
      <w:pPr>
        <w:pStyle w:val="Tekstkomentarz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opinia szkoły lub por</w:t>
      </w:r>
      <w:r w:rsidR="00280429">
        <w:rPr>
          <w:rFonts w:ascii="Times New Roman" w:hAnsi="Times New Roman" w:cs="Times New Roman"/>
          <w:sz w:val="24"/>
          <w:szCs w:val="24"/>
        </w:rPr>
        <w:t>adni psychologiczno - pedagogicznej</w:t>
      </w:r>
      <w:r w:rsidRPr="004E71A0">
        <w:rPr>
          <w:rFonts w:ascii="Times New Roman" w:hAnsi="Times New Roman" w:cs="Times New Roman"/>
          <w:sz w:val="24"/>
          <w:szCs w:val="24"/>
        </w:rPr>
        <w:t xml:space="preserve"> w zakresie stwierdzonych </w:t>
      </w:r>
      <w:r w:rsidR="00280429">
        <w:rPr>
          <w:rFonts w:ascii="Times New Roman" w:hAnsi="Times New Roman" w:cs="Times New Roman"/>
          <w:sz w:val="24"/>
          <w:szCs w:val="24"/>
        </w:rPr>
        <w:t xml:space="preserve">   </w:t>
      </w:r>
      <w:r w:rsidRPr="00280429">
        <w:rPr>
          <w:rFonts w:ascii="Times New Roman" w:hAnsi="Times New Roman" w:cs="Times New Roman"/>
          <w:sz w:val="24"/>
          <w:szCs w:val="24"/>
        </w:rPr>
        <w:t>trudności szkol</w:t>
      </w:r>
      <w:r w:rsidR="00280429" w:rsidRPr="00280429">
        <w:rPr>
          <w:rFonts w:ascii="Times New Roman" w:hAnsi="Times New Roman" w:cs="Times New Roman"/>
          <w:sz w:val="24"/>
          <w:szCs w:val="24"/>
        </w:rPr>
        <w:t>nych</w:t>
      </w:r>
      <w:r w:rsidR="00A2565E">
        <w:rPr>
          <w:rFonts w:ascii="Times New Roman" w:hAnsi="Times New Roman" w:cs="Times New Roman"/>
          <w:sz w:val="24"/>
          <w:szCs w:val="24"/>
        </w:rPr>
        <w:t xml:space="preserve">: </w:t>
      </w:r>
      <w:r w:rsidR="00A2565E" w:rsidRPr="00A2565E">
        <w:rPr>
          <w:rFonts w:ascii="Times New Roman" w:hAnsi="Times New Roman" w:cs="Times New Roman"/>
          <w:b/>
          <w:sz w:val="24"/>
          <w:szCs w:val="24"/>
        </w:rPr>
        <w:t xml:space="preserve">TAK – 5 </w:t>
      </w:r>
      <w:proofErr w:type="spellStart"/>
      <w:r w:rsidR="00A2565E" w:rsidRPr="00A2565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A2565E" w:rsidRPr="00A2565E">
        <w:rPr>
          <w:rFonts w:ascii="Times New Roman" w:hAnsi="Times New Roman" w:cs="Times New Roman"/>
          <w:b/>
          <w:sz w:val="24"/>
          <w:szCs w:val="24"/>
        </w:rPr>
        <w:t xml:space="preserve">,   NIE – 0 </w:t>
      </w:r>
      <w:proofErr w:type="spellStart"/>
      <w:r w:rsidR="00A2565E" w:rsidRPr="00A2565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A2565E" w:rsidRPr="007148BA">
        <w:rPr>
          <w:rFonts w:ascii="Times New Roman" w:hAnsi="Times New Roman" w:cs="Times New Roman"/>
          <w:sz w:val="24"/>
          <w:szCs w:val="24"/>
        </w:rPr>
        <w:t>;</w:t>
      </w:r>
    </w:p>
    <w:p w:rsidR="00AA13C9" w:rsidRDefault="00A2565E" w:rsidP="00A2565E">
      <w:pPr>
        <w:pStyle w:val="Tekstkomentarz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orzeczenie o niepełnosprawności: </w:t>
      </w:r>
      <w:r w:rsidRPr="00A2565E">
        <w:rPr>
          <w:rFonts w:ascii="Times New Roman" w:hAnsi="Times New Roman" w:cs="Times New Roman"/>
          <w:b/>
          <w:sz w:val="24"/>
          <w:szCs w:val="24"/>
        </w:rPr>
        <w:t xml:space="preserve">TAK – 5 </w:t>
      </w:r>
      <w:proofErr w:type="spellStart"/>
      <w:r w:rsidRPr="00A2565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A2565E">
        <w:rPr>
          <w:rFonts w:ascii="Times New Roman" w:hAnsi="Times New Roman" w:cs="Times New Roman"/>
          <w:b/>
          <w:sz w:val="24"/>
          <w:szCs w:val="24"/>
        </w:rPr>
        <w:t xml:space="preserve">,   NIE – 0 </w:t>
      </w:r>
      <w:proofErr w:type="spellStart"/>
      <w:r w:rsidRPr="00A2565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7148BA">
        <w:rPr>
          <w:rFonts w:ascii="Times New Roman" w:hAnsi="Times New Roman" w:cs="Times New Roman"/>
          <w:sz w:val="24"/>
          <w:szCs w:val="24"/>
        </w:rPr>
        <w:t>;</w:t>
      </w:r>
    </w:p>
    <w:p w:rsidR="00AA13C9" w:rsidRDefault="0034685C" w:rsidP="00A2565E">
      <w:pPr>
        <w:pStyle w:val="Tekstkomentarz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zamieszkiwaniu</w:t>
      </w:r>
      <w:r w:rsidR="00A2565E">
        <w:rPr>
          <w:rFonts w:ascii="Times New Roman" w:hAnsi="Times New Roman" w:cs="Times New Roman"/>
          <w:sz w:val="24"/>
          <w:szCs w:val="24"/>
        </w:rPr>
        <w:t xml:space="preserve"> w szczególności na obszarze zdegradowanym miasta Chełmża: </w:t>
      </w:r>
      <w:r>
        <w:rPr>
          <w:rFonts w:ascii="Times New Roman" w:hAnsi="Times New Roman" w:cs="Times New Roman"/>
          <w:b/>
          <w:sz w:val="24"/>
          <w:szCs w:val="24"/>
        </w:rPr>
        <w:t xml:space="preserve">TAK –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A2565E">
        <w:rPr>
          <w:rFonts w:ascii="Times New Roman" w:hAnsi="Times New Roman" w:cs="Times New Roman"/>
          <w:b/>
          <w:sz w:val="24"/>
          <w:szCs w:val="24"/>
        </w:rPr>
        <w:t xml:space="preserve">NIE – 0 </w:t>
      </w:r>
      <w:proofErr w:type="spellStart"/>
      <w:r w:rsidR="00A2565E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="00A2565E" w:rsidRPr="007148BA">
        <w:rPr>
          <w:rFonts w:ascii="Times New Roman" w:hAnsi="Times New Roman" w:cs="Times New Roman"/>
          <w:sz w:val="24"/>
          <w:szCs w:val="24"/>
        </w:rPr>
        <w:t>;</w:t>
      </w:r>
    </w:p>
    <w:p w:rsidR="0034685C" w:rsidRPr="0034685C" w:rsidRDefault="007148BA" w:rsidP="00A2565E">
      <w:pPr>
        <w:pStyle w:val="Tekstkomentarz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każdy </w:t>
      </w:r>
      <w:r w:rsidR="0034685C" w:rsidRPr="0034685C">
        <w:rPr>
          <w:rFonts w:ascii="Times New Roman" w:hAnsi="Times New Roman" w:cs="Times New Roman"/>
          <w:sz w:val="24"/>
          <w:szCs w:val="24"/>
        </w:rPr>
        <w:t>inn</w:t>
      </w:r>
      <w:r w:rsidR="0034685C">
        <w:rPr>
          <w:rFonts w:ascii="Times New Roman" w:hAnsi="Times New Roman" w:cs="Times New Roman"/>
          <w:sz w:val="24"/>
          <w:szCs w:val="24"/>
        </w:rPr>
        <w:t>y</w:t>
      </w:r>
      <w:r w:rsidR="0034685C" w:rsidRPr="0034685C">
        <w:rPr>
          <w:rFonts w:ascii="Times New Roman" w:hAnsi="Times New Roman" w:cs="Times New Roman"/>
          <w:sz w:val="24"/>
          <w:szCs w:val="24"/>
        </w:rPr>
        <w:t xml:space="preserve"> dokument wskazując</w:t>
      </w:r>
      <w:r w:rsidR="0034685C">
        <w:rPr>
          <w:rFonts w:ascii="Times New Roman" w:hAnsi="Times New Roman" w:cs="Times New Roman"/>
          <w:sz w:val="24"/>
          <w:szCs w:val="24"/>
        </w:rPr>
        <w:t>y</w:t>
      </w:r>
      <w:r w:rsidR="0034685C" w:rsidRPr="0034685C">
        <w:rPr>
          <w:rFonts w:ascii="Times New Roman" w:hAnsi="Times New Roman" w:cs="Times New Roman"/>
          <w:sz w:val="24"/>
          <w:szCs w:val="24"/>
        </w:rPr>
        <w:t xml:space="preserve"> na konieczność udzielenia wsparcia</w:t>
      </w:r>
      <w:r w:rsidR="00346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4685C">
        <w:rPr>
          <w:rFonts w:ascii="Times New Roman" w:hAnsi="Times New Roman" w:cs="Times New Roman"/>
          <w:sz w:val="24"/>
          <w:szCs w:val="24"/>
        </w:rPr>
        <w:t xml:space="preserve">w codziennym funkcjonowaniu: </w:t>
      </w:r>
      <w:r w:rsidR="0034685C" w:rsidRPr="0034685C">
        <w:rPr>
          <w:rFonts w:ascii="Times New Roman" w:hAnsi="Times New Roman" w:cs="Times New Roman"/>
          <w:b/>
          <w:sz w:val="24"/>
          <w:szCs w:val="24"/>
        </w:rPr>
        <w:t>TAK – 1</w:t>
      </w:r>
      <w:r w:rsidR="00346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85C" w:rsidRPr="0034685C">
        <w:rPr>
          <w:rFonts w:ascii="Times New Roman" w:hAnsi="Times New Roman" w:cs="Times New Roman"/>
          <w:b/>
          <w:sz w:val="24"/>
          <w:szCs w:val="24"/>
        </w:rPr>
        <w:t>pkt</w:t>
      </w:r>
      <w:r w:rsidR="0034685C" w:rsidRPr="007148BA">
        <w:rPr>
          <w:rFonts w:ascii="Times New Roman" w:hAnsi="Times New Roman" w:cs="Times New Roman"/>
          <w:sz w:val="24"/>
          <w:szCs w:val="24"/>
        </w:rPr>
        <w:t xml:space="preserve">. </w:t>
      </w:r>
      <w:r w:rsidR="0034685C" w:rsidRPr="00346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2565E">
      <w:pPr>
        <w:pStyle w:val="Tekstkomentarza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W efekcie uwzględnienia kryteriów merytorycznych kandydatom na uczestników zostanie przyznana odpowiednia punktacja. </w:t>
      </w:r>
    </w:p>
    <w:p w:rsidR="00AA13C9" w:rsidRPr="004E71A0" w:rsidRDefault="00C24F44" w:rsidP="00280429">
      <w:pPr>
        <w:pStyle w:val="Tekstkomentarza"/>
        <w:ind w:left="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zakwalifikowaniu do </w:t>
      </w:r>
      <w:r w:rsidRPr="00C24F44">
        <w:rPr>
          <w:rFonts w:ascii="Times New Roman" w:hAnsi="Times New Roman" w:cs="Times New Roman"/>
          <w:i/>
          <w:sz w:val="24"/>
          <w:szCs w:val="24"/>
        </w:rPr>
        <w:t>P</w:t>
      </w:r>
      <w:r w:rsidR="00AA13C9" w:rsidRPr="00C24F44">
        <w:rPr>
          <w:rFonts w:ascii="Times New Roman" w:hAnsi="Times New Roman" w:cs="Times New Roman"/>
          <w:i/>
          <w:sz w:val="24"/>
          <w:szCs w:val="24"/>
        </w:rPr>
        <w:t>rojektu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decydować będzie uzyskana liczba punktów. Jeżeli któryś</w:t>
      </w:r>
      <w:r w:rsidR="00F7440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z uczestnikó</w:t>
      </w:r>
      <w:r>
        <w:rPr>
          <w:rFonts w:ascii="Times New Roman" w:hAnsi="Times New Roman" w:cs="Times New Roman"/>
          <w:sz w:val="24"/>
          <w:szCs w:val="24"/>
        </w:rPr>
        <w:t xml:space="preserve">w zakwalifikowanych,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przedwcześnie zakończy w nim udział, </w:t>
      </w:r>
      <w:r w:rsidR="00F744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C24F44">
        <w:rPr>
          <w:rFonts w:ascii="Times New Roman" w:hAnsi="Times New Roman" w:cs="Times New Roman"/>
          <w:i/>
          <w:sz w:val="24"/>
          <w:szCs w:val="24"/>
        </w:rPr>
        <w:t>P</w:t>
      </w:r>
      <w:r w:rsidR="00AA13C9" w:rsidRPr="00C24F44">
        <w:rPr>
          <w:rFonts w:ascii="Times New Roman" w:hAnsi="Times New Roman" w:cs="Times New Roman"/>
          <w:i/>
          <w:sz w:val="24"/>
          <w:szCs w:val="24"/>
        </w:rPr>
        <w:t>rojektu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zostaną przyjęte osoby z listy rezerwowej w kolejności uzyskanej punktacji, bądź zostanie przeprowadzona rekrutacja uzupełniająca.</w:t>
      </w:r>
    </w:p>
    <w:p w:rsidR="00AA13C9" w:rsidRPr="004E71A0" w:rsidRDefault="00AA13C9" w:rsidP="00B669A5">
      <w:pPr>
        <w:pStyle w:val="Akapitzlist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402">
        <w:rPr>
          <w:rFonts w:ascii="Times New Roman" w:hAnsi="Times New Roman" w:cs="Times New Roman"/>
          <w:b/>
          <w:sz w:val="24"/>
          <w:szCs w:val="24"/>
        </w:rPr>
        <w:t>Rekrutacja osób z otoczenia</w:t>
      </w:r>
      <w:r w:rsidRPr="004E7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A5" w:rsidRDefault="00AA13C9" w:rsidP="0028042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Po ustaleniu listy uczestników z grupy osób zagrożonych ubóstwem lub w</w:t>
      </w:r>
      <w:r w:rsidR="00B669A5">
        <w:rPr>
          <w:rFonts w:ascii="Times New Roman" w:hAnsi="Times New Roman" w:cs="Times New Roman"/>
          <w:sz w:val="24"/>
          <w:szCs w:val="24"/>
        </w:rPr>
        <w:t xml:space="preserve">ykluczeniem społecznym, tj. 35 osób, </w:t>
      </w:r>
      <w:r w:rsidRPr="004E71A0">
        <w:rPr>
          <w:rFonts w:ascii="Times New Roman" w:hAnsi="Times New Roman" w:cs="Times New Roman"/>
          <w:sz w:val="24"/>
          <w:szCs w:val="24"/>
        </w:rPr>
        <w:t>po przeprowadzonej diagnozie tych uczestników wybrane zostaną osoby z ich otoczenia</w:t>
      </w:r>
      <w:r w:rsidR="00B669A5">
        <w:rPr>
          <w:rFonts w:ascii="Times New Roman" w:hAnsi="Times New Roman" w:cs="Times New Roman"/>
          <w:sz w:val="24"/>
          <w:szCs w:val="24"/>
        </w:rPr>
        <w:t xml:space="preserve"> mając na uwadze, aby były dobrane jako niezbędne </w:t>
      </w:r>
      <w:r w:rsidRPr="004E71A0">
        <w:rPr>
          <w:rFonts w:ascii="Times New Roman" w:hAnsi="Times New Roman" w:cs="Times New Roman"/>
          <w:sz w:val="24"/>
          <w:szCs w:val="24"/>
        </w:rPr>
        <w:t xml:space="preserve">dla pełnego skutecznego wsparcia konkretnych osób zagrożonych ubóstwem i wykluczeniem społecznym. </w:t>
      </w:r>
    </w:p>
    <w:p w:rsidR="00AA13C9" w:rsidRPr="004E71A0" w:rsidRDefault="00AA13C9" w:rsidP="00280429">
      <w:pPr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Z</w:t>
      </w:r>
      <w:r w:rsidR="00B669A5">
        <w:rPr>
          <w:rFonts w:ascii="Times New Roman" w:hAnsi="Times New Roman" w:cs="Times New Roman"/>
          <w:sz w:val="24"/>
          <w:szCs w:val="24"/>
        </w:rPr>
        <w:t xml:space="preserve">a pomocą takiej diagnozy zostanie wybranych </w:t>
      </w:r>
      <w:r w:rsidR="00B669A5" w:rsidRPr="00B669A5">
        <w:rPr>
          <w:rFonts w:ascii="Times New Roman" w:hAnsi="Times New Roman" w:cs="Times New Roman"/>
          <w:b/>
          <w:sz w:val="24"/>
          <w:szCs w:val="24"/>
        </w:rPr>
        <w:t>15 osób</w:t>
      </w:r>
      <w:r w:rsidRPr="00B669A5">
        <w:rPr>
          <w:rFonts w:ascii="Times New Roman" w:hAnsi="Times New Roman" w:cs="Times New Roman"/>
          <w:b/>
          <w:sz w:val="24"/>
          <w:szCs w:val="24"/>
        </w:rPr>
        <w:t xml:space="preserve"> z otoczenia uczestników</w:t>
      </w:r>
      <w:r w:rsidRPr="004E71A0">
        <w:rPr>
          <w:rFonts w:ascii="Times New Roman" w:hAnsi="Times New Roman" w:cs="Times New Roman"/>
          <w:sz w:val="24"/>
          <w:szCs w:val="24"/>
        </w:rPr>
        <w:t xml:space="preserve">. Osoby stanowiące otoczenie osób zagrożonych ubóstwem i wykluczeniem społecznym muszą spełniać kryterium zamieszkiwania na obszarze LSR. </w:t>
      </w:r>
    </w:p>
    <w:p w:rsidR="00AA13C9" w:rsidRPr="004E71A0" w:rsidRDefault="00AA13C9" w:rsidP="00F74402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Osoba z otoczenia zainteresowana udziałem w projekcie powinna przedłożyć oświadczenie, że jest ona członkiem otoczenia osoby zagrożonej ubóstwem lub wykluczeniem społecznym uczestniczącej w projekcie. </w:t>
      </w:r>
    </w:p>
    <w:p w:rsidR="00AA13C9" w:rsidRPr="004E71A0" w:rsidRDefault="00AA13C9" w:rsidP="00B669A5">
      <w:pPr>
        <w:numPr>
          <w:ilvl w:val="1"/>
          <w:numId w:val="7"/>
        </w:num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F97">
        <w:rPr>
          <w:rFonts w:ascii="Times New Roman" w:hAnsi="Times New Roman" w:cs="Times New Roman"/>
          <w:b/>
          <w:sz w:val="24"/>
          <w:szCs w:val="24"/>
        </w:rPr>
        <w:t>Osoba zainteresowana uczestnictwem</w:t>
      </w:r>
      <w:r w:rsidRPr="004E71A0">
        <w:rPr>
          <w:rFonts w:ascii="Times New Roman" w:hAnsi="Times New Roman" w:cs="Times New Roman"/>
          <w:sz w:val="24"/>
          <w:szCs w:val="24"/>
        </w:rPr>
        <w:t xml:space="preserve"> w </w:t>
      </w:r>
      <w:r w:rsidRPr="00B669A5">
        <w:rPr>
          <w:rFonts w:ascii="Times New Roman" w:hAnsi="Times New Roman" w:cs="Times New Roman"/>
          <w:i/>
          <w:sz w:val="24"/>
          <w:szCs w:val="24"/>
        </w:rPr>
        <w:t>Projekcie</w:t>
      </w:r>
      <w:r w:rsidRPr="004E71A0">
        <w:rPr>
          <w:rFonts w:ascii="Times New Roman" w:hAnsi="Times New Roman" w:cs="Times New Roman"/>
          <w:sz w:val="24"/>
          <w:szCs w:val="24"/>
        </w:rPr>
        <w:t xml:space="preserve"> jest zobowiązana do przedłożenia </w:t>
      </w:r>
      <w:r w:rsidRPr="004E71A0">
        <w:rPr>
          <w:rFonts w:ascii="Times New Roman" w:hAnsi="Times New Roman" w:cs="Times New Roman"/>
          <w:sz w:val="24"/>
          <w:szCs w:val="24"/>
        </w:rPr>
        <w:br/>
        <w:t xml:space="preserve">w trakcie procesu rekrutacji następujących dokumentów: </w:t>
      </w:r>
    </w:p>
    <w:p w:rsidR="00AA13C9" w:rsidRPr="00F156A3" w:rsidRDefault="00F156A3" w:rsidP="00F156A3">
      <w:pPr>
        <w:jc w:val="both"/>
        <w:rPr>
          <w:rFonts w:ascii="Times New Roman" w:hAnsi="Times New Roman"/>
          <w:sz w:val="24"/>
          <w:szCs w:val="24"/>
        </w:rPr>
      </w:pPr>
      <w:r w:rsidRPr="00F156A3">
        <w:rPr>
          <w:rFonts w:ascii="Times New Roman" w:hAnsi="Times New Roman"/>
          <w:sz w:val="24"/>
          <w:szCs w:val="24"/>
        </w:rPr>
        <w:t xml:space="preserve">a) Zaświadczenie </w:t>
      </w:r>
      <w:bookmarkStart w:id="0" w:name="_Hlk71023346"/>
      <w:r w:rsidRPr="00F156A3">
        <w:rPr>
          <w:rFonts w:ascii="Times New Roman" w:hAnsi="Times New Roman"/>
          <w:sz w:val="24"/>
          <w:szCs w:val="24"/>
        </w:rPr>
        <w:t>potwierdzające status osoby wykluczonej/ zagrożonej wykluczeniem/ ubóstwem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F156A3">
        <w:rPr>
          <w:rFonts w:ascii="Times New Roman" w:hAnsi="Times New Roman"/>
          <w:sz w:val="24"/>
          <w:szCs w:val="24"/>
        </w:rPr>
        <w:t>np. z ośrodka pomocy społecznej lub oświadczenie uczestnika potwierdzające status osoby wykluczonej/ zagrożonej wykluczeniem/ ubóstwem lub oświadczenie osoby będącej otoczeniem osoby zagrożonej ubóstwem lub wykluczeniem społecznym.</w:t>
      </w:r>
    </w:p>
    <w:p w:rsidR="00AA13C9" w:rsidRPr="004E71A0" w:rsidRDefault="00F156A3" w:rsidP="00F156A3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148BA">
        <w:rPr>
          <w:rFonts w:ascii="Times New Roman" w:hAnsi="Times New Roman" w:cs="Times New Roman"/>
          <w:sz w:val="24"/>
          <w:szCs w:val="24"/>
        </w:rPr>
        <w:t>Dokumentu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="007148BA">
        <w:rPr>
          <w:rFonts w:ascii="Times New Roman" w:hAnsi="Times New Roman" w:cs="Times New Roman"/>
          <w:sz w:val="24"/>
          <w:szCs w:val="24"/>
        </w:rPr>
        <w:t>go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spełnienie kryterium premiującego;   </w:t>
      </w:r>
    </w:p>
    <w:p w:rsidR="00B669A5" w:rsidRPr="00BC18FC" w:rsidRDefault="00F156A3" w:rsidP="00F156A3">
      <w:pPr>
        <w:spacing w:after="1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A13C9" w:rsidRPr="004E71A0">
        <w:rPr>
          <w:rFonts w:ascii="Times New Roman" w:hAnsi="Times New Roman" w:cs="Times New Roman"/>
          <w:sz w:val="24"/>
          <w:szCs w:val="24"/>
        </w:rPr>
        <w:t>Formular</w:t>
      </w:r>
      <w:r w:rsidR="00BC18FC">
        <w:rPr>
          <w:rFonts w:ascii="Times New Roman" w:hAnsi="Times New Roman" w:cs="Times New Roman"/>
          <w:sz w:val="24"/>
          <w:szCs w:val="24"/>
        </w:rPr>
        <w:t xml:space="preserve">za zgłoszeniowego stanowiącego </w:t>
      </w:r>
      <w:r w:rsidR="00BC18FC" w:rsidRPr="00BC18FC">
        <w:rPr>
          <w:rFonts w:ascii="Times New Roman" w:hAnsi="Times New Roman" w:cs="Times New Roman"/>
          <w:i/>
          <w:sz w:val="24"/>
          <w:szCs w:val="24"/>
        </w:rPr>
        <w:t>Z</w:t>
      </w:r>
      <w:r w:rsidR="00AA13C9" w:rsidRPr="00BC18FC">
        <w:rPr>
          <w:rFonts w:ascii="Times New Roman" w:hAnsi="Times New Roman" w:cs="Times New Roman"/>
          <w:i/>
          <w:sz w:val="24"/>
          <w:szCs w:val="24"/>
        </w:rPr>
        <w:t>ałącznik nr 1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do </w:t>
      </w:r>
      <w:r w:rsidR="00AA13C9" w:rsidRPr="00BC18FC">
        <w:rPr>
          <w:rFonts w:ascii="Times New Roman" w:hAnsi="Times New Roman" w:cs="Times New Roman"/>
          <w:i/>
          <w:sz w:val="24"/>
          <w:szCs w:val="24"/>
        </w:rPr>
        <w:t>Regulaminu.</w:t>
      </w:r>
    </w:p>
    <w:p w:rsidR="00AA13C9" w:rsidRPr="004E71A0" w:rsidRDefault="00AA13C9" w:rsidP="00B669A5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148BA" w:rsidRDefault="007148BA" w:rsidP="007148BA">
      <w:pPr>
        <w:pStyle w:val="Akapitzlist"/>
        <w:spacing w:after="195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8BA" w:rsidRPr="007148BA" w:rsidRDefault="007148BA" w:rsidP="007148BA">
      <w:pPr>
        <w:pStyle w:val="Akapitzlist"/>
        <w:spacing w:after="195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3C9" w:rsidRPr="00BC18FC" w:rsidRDefault="00AA13C9" w:rsidP="00BC18FC">
      <w:pPr>
        <w:pStyle w:val="Akapitzlist"/>
        <w:numPr>
          <w:ilvl w:val="1"/>
          <w:numId w:val="7"/>
        </w:numPr>
        <w:spacing w:after="195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2F97">
        <w:rPr>
          <w:rFonts w:ascii="Times New Roman" w:hAnsi="Times New Roman" w:cs="Times New Roman"/>
          <w:b/>
          <w:sz w:val="24"/>
          <w:szCs w:val="24"/>
        </w:rPr>
        <w:t>Rekrutacja</w:t>
      </w:r>
      <w:r w:rsidRPr="004E71A0">
        <w:rPr>
          <w:rFonts w:ascii="Times New Roman" w:hAnsi="Times New Roman" w:cs="Times New Roman"/>
          <w:sz w:val="24"/>
          <w:szCs w:val="24"/>
        </w:rPr>
        <w:t xml:space="preserve"> zostanie przeprowadzona</w:t>
      </w:r>
      <w:r w:rsidR="00BC18FC">
        <w:rPr>
          <w:rFonts w:ascii="Times New Roman" w:hAnsi="Times New Roman" w:cs="Times New Roman"/>
          <w:sz w:val="24"/>
          <w:szCs w:val="24"/>
        </w:rPr>
        <w:t xml:space="preserve"> zgodnie z zasadą równych szans</w:t>
      </w:r>
      <w:r w:rsidR="00BC18FC" w:rsidRPr="00BC18FC">
        <w:rPr>
          <w:rFonts w:ascii="Times New Roman" w:hAnsi="Times New Roman" w:cs="Times New Roman"/>
          <w:sz w:val="24"/>
          <w:szCs w:val="24"/>
        </w:rPr>
        <w:t xml:space="preserve"> </w:t>
      </w:r>
      <w:r w:rsidR="00AF2F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18FC">
        <w:rPr>
          <w:rFonts w:ascii="Times New Roman" w:hAnsi="Times New Roman" w:cs="Times New Roman"/>
          <w:sz w:val="24"/>
          <w:szCs w:val="24"/>
        </w:rPr>
        <w:t xml:space="preserve">i niedyskryminacji, w tym dostępności dla osób niepełnosprawnych. </w:t>
      </w:r>
    </w:p>
    <w:p w:rsidR="00AA13C9" w:rsidRPr="007148BA" w:rsidRDefault="00AA13C9" w:rsidP="00BC18FC">
      <w:pPr>
        <w:numPr>
          <w:ilvl w:val="1"/>
          <w:numId w:val="7"/>
        </w:numPr>
        <w:spacing w:after="196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W ramach działań rekrut</w:t>
      </w:r>
      <w:r w:rsidR="00BC18FC">
        <w:rPr>
          <w:rFonts w:ascii="Times New Roman" w:hAnsi="Times New Roman" w:cs="Times New Roman"/>
          <w:sz w:val="24"/>
          <w:szCs w:val="24"/>
        </w:rPr>
        <w:t xml:space="preserve">acyjnych </w:t>
      </w:r>
      <w:r w:rsidR="00BC18FC" w:rsidRPr="007148BA">
        <w:rPr>
          <w:rFonts w:ascii="Times New Roman" w:hAnsi="Times New Roman" w:cs="Times New Roman"/>
          <w:sz w:val="24"/>
          <w:szCs w:val="24"/>
        </w:rPr>
        <w:t>przewiduje się nabór</w:t>
      </w:r>
      <w:r w:rsidR="00BC18FC" w:rsidRPr="00AF2F97">
        <w:rPr>
          <w:rFonts w:ascii="Times New Roman" w:hAnsi="Times New Roman" w:cs="Times New Roman"/>
          <w:b/>
          <w:sz w:val="24"/>
          <w:szCs w:val="24"/>
        </w:rPr>
        <w:t xml:space="preserve"> 35 Uczestników/czek Projektu </w:t>
      </w:r>
      <w:r w:rsidRPr="00AF2F97">
        <w:rPr>
          <w:rFonts w:ascii="Times New Roman" w:hAnsi="Times New Roman" w:cs="Times New Roman"/>
          <w:b/>
          <w:sz w:val="24"/>
          <w:szCs w:val="24"/>
        </w:rPr>
        <w:t xml:space="preserve">zagrożonych </w:t>
      </w:r>
      <w:r w:rsidRPr="007148BA">
        <w:rPr>
          <w:rFonts w:ascii="Times New Roman" w:hAnsi="Times New Roman" w:cs="Times New Roman"/>
          <w:sz w:val="24"/>
          <w:szCs w:val="24"/>
        </w:rPr>
        <w:t xml:space="preserve">ubóstwem lub </w:t>
      </w:r>
      <w:r w:rsidR="00BC18FC" w:rsidRPr="007148BA">
        <w:rPr>
          <w:rFonts w:ascii="Times New Roman" w:hAnsi="Times New Roman" w:cs="Times New Roman"/>
          <w:sz w:val="24"/>
          <w:szCs w:val="24"/>
        </w:rPr>
        <w:t>wykluczeniem społecznym</w:t>
      </w:r>
      <w:r w:rsidR="00BC18FC" w:rsidRPr="00AF2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FC" w:rsidRPr="00AF2F97">
        <w:rPr>
          <w:rFonts w:ascii="Times New Roman" w:hAnsi="Times New Roman" w:cs="Times New Roman"/>
          <w:sz w:val="24"/>
          <w:szCs w:val="24"/>
        </w:rPr>
        <w:t>oraz</w:t>
      </w:r>
      <w:r w:rsidR="00BC18FC" w:rsidRPr="00AF2F97">
        <w:rPr>
          <w:rFonts w:ascii="Times New Roman" w:hAnsi="Times New Roman" w:cs="Times New Roman"/>
          <w:b/>
          <w:sz w:val="24"/>
          <w:szCs w:val="24"/>
        </w:rPr>
        <w:t xml:space="preserve"> 15 Uczestników/czek </w:t>
      </w:r>
      <w:r w:rsidRPr="00AF2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FC" w:rsidRPr="00AF2F9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F2F97">
        <w:rPr>
          <w:rFonts w:ascii="Times New Roman" w:hAnsi="Times New Roman" w:cs="Times New Roman"/>
          <w:b/>
          <w:sz w:val="24"/>
          <w:szCs w:val="24"/>
        </w:rPr>
        <w:t xml:space="preserve">z otoczenia </w:t>
      </w:r>
      <w:r w:rsidRPr="007148BA">
        <w:rPr>
          <w:rFonts w:ascii="Times New Roman" w:hAnsi="Times New Roman" w:cs="Times New Roman"/>
          <w:sz w:val="24"/>
          <w:szCs w:val="24"/>
        </w:rPr>
        <w:t>osób zagrożonych ubóstwem lub wykluczeniem społecznym</w:t>
      </w:r>
      <w:r w:rsidR="007148BA">
        <w:rPr>
          <w:rFonts w:ascii="Times New Roman" w:hAnsi="Times New Roman" w:cs="Times New Roman"/>
          <w:sz w:val="24"/>
          <w:szCs w:val="24"/>
        </w:rPr>
        <w:t>.</w:t>
      </w:r>
    </w:p>
    <w:p w:rsidR="00AA13C9" w:rsidRPr="00453D40" w:rsidRDefault="00AA13C9" w:rsidP="00453D40">
      <w:pPr>
        <w:numPr>
          <w:ilvl w:val="1"/>
          <w:numId w:val="7"/>
        </w:numPr>
        <w:spacing w:after="193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44">
        <w:rPr>
          <w:rFonts w:ascii="Times New Roman" w:hAnsi="Times New Roman" w:cs="Times New Roman"/>
          <w:sz w:val="24"/>
          <w:szCs w:val="24"/>
        </w:rPr>
        <w:t xml:space="preserve">Rekrutacja </w:t>
      </w:r>
      <w:r w:rsidR="001112BC">
        <w:rPr>
          <w:rFonts w:ascii="Times New Roman" w:hAnsi="Times New Roman" w:cs="Times New Roman"/>
          <w:sz w:val="24"/>
          <w:szCs w:val="24"/>
        </w:rPr>
        <w:t>U</w:t>
      </w:r>
      <w:r w:rsidRPr="001112BC">
        <w:rPr>
          <w:rFonts w:ascii="Times New Roman" w:hAnsi="Times New Roman" w:cs="Times New Roman"/>
          <w:sz w:val="24"/>
          <w:szCs w:val="24"/>
        </w:rPr>
        <w:t>czestników będzie</w:t>
      </w:r>
      <w:r w:rsidR="00BC18FC" w:rsidRPr="001112BC">
        <w:rPr>
          <w:rFonts w:ascii="Times New Roman" w:hAnsi="Times New Roman" w:cs="Times New Roman"/>
          <w:sz w:val="24"/>
          <w:szCs w:val="24"/>
        </w:rPr>
        <w:t xml:space="preserve"> odbywać się w miesiącu marcu 2021</w:t>
      </w:r>
      <w:r w:rsidRPr="001112BC">
        <w:rPr>
          <w:rFonts w:ascii="Times New Roman" w:hAnsi="Times New Roman" w:cs="Times New Roman"/>
          <w:sz w:val="24"/>
          <w:szCs w:val="24"/>
        </w:rPr>
        <w:t xml:space="preserve"> r</w:t>
      </w:r>
      <w:r w:rsidR="00BC18FC" w:rsidRPr="001112BC">
        <w:rPr>
          <w:rFonts w:ascii="Times New Roman" w:hAnsi="Times New Roman" w:cs="Times New Roman"/>
          <w:sz w:val="24"/>
          <w:szCs w:val="24"/>
        </w:rPr>
        <w:t>.,</w:t>
      </w:r>
      <w:r w:rsidR="00BC18FC" w:rsidRPr="00453D40">
        <w:rPr>
          <w:rFonts w:ascii="Times New Roman" w:hAnsi="Times New Roman" w:cs="Times New Roman"/>
          <w:b/>
          <w:sz w:val="24"/>
          <w:szCs w:val="24"/>
        </w:rPr>
        <w:t xml:space="preserve"> przyjmowanie dokumentów od 1.03.2021 do 19.03.2021</w:t>
      </w:r>
      <w:r w:rsidRPr="00453D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A13C9" w:rsidRPr="004E71A0" w:rsidRDefault="00AA13C9" w:rsidP="00BC18FC">
      <w:pPr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40B5">
        <w:rPr>
          <w:rFonts w:ascii="Times New Roman" w:hAnsi="Times New Roman" w:cs="Times New Roman"/>
          <w:b/>
          <w:sz w:val="24"/>
          <w:szCs w:val="24"/>
        </w:rPr>
        <w:t>Procedura rekrutacji</w:t>
      </w:r>
      <w:r w:rsidRPr="004E71A0">
        <w:rPr>
          <w:rFonts w:ascii="Times New Roman" w:hAnsi="Times New Roman" w:cs="Times New Roman"/>
          <w:sz w:val="24"/>
          <w:szCs w:val="24"/>
        </w:rPr>
        <w:t xml:space="preserve"> obejmuje następujące etapy:  </w:t>
      </w:r>
    </w:p>
    <w:p w:rsidR="00AA13C9" w:rsidRPr="004E71A0" w:rsidRDefault="00AA13C9" w:rsidP="00DE40B5">
      <w:pPr>
        <w:pStyle w:val="Akapitzlist"/>
        <w:numPr>
          <w:ilvl w:val="2"/>
          <w:numId w:val="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2BC">
        <w:rPr>
          <w:rFonts w:ascii="Times New Roman" w:hAnsi="Times New Roman" w:cs="Times New Roman"/>
          <w:sz w:val="24"/>
          <w:szCs w:val="24"/>
          <w:u w:val="single"/>
        </w:rPr>
        <w:t>Etap pierwszy</w:t>
      </w:r>
      <w:r w:rsidRPr="004E71A0">
        <w:rPr>
          <w:rFonts w:ascii="Times New Roman" w:hAnsi="Times New Roman" w:cs="Times New Roman"/>
          <w:sz w:val="24"/>
          <w:szCs w:val="24"/>
        </w:rPr>
        <w:t xml:space="preserve">: przyjmowanie zgłoszeń  </w:t>
      </w:r>
    </w:p>
    <w:p w:rsidR="00DB1567" w:rsidRDefault="00AF2F97" w:rsidP="00280429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A13C9" w:rsidRPr="00DB1567">
        <w:rPr>
          <w:rFonts w:ascii="Times New Roman" w:hAnsi="Times New Roman" w:cs="Times New Roman"/>
          <w:b/>
          <w:sz w:val="24"/>
          <w:szCs w:val="24"/>
        </w:rPr>
        <w:t>zgłoszeniowy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będzie dostępny na stronie internetowej</w:t>
      </w:r>
      <w:r w:rsidR="00DB156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B1567" w:rsidRPr="001112B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www.sp2chelmza.szkolnastrona.pl</w:t>
        </w:r>
      </w:hyperlink>
      <w:r w:rsidR="00DB1567">
        <w:rPr>
          <w:rFonts w:ascii="Times New Roman" w:hAnsi="Times New Roman" w:cs="Times New Roman"/>
          <w:sz w:val="24"/>
          <w:szCs w:val="24"/>
        </w:rPr>
        <w:t xml:space="preserve"> oraz w biurze projektu, pod wskazanym niżej adresem. </w:t>
      </w:r>
    </w:p>
    <w:p w:rsidR="001112BC" w:rsidRDefault="00DB1567" w:rsidP="001112BC">
      <w:pPr>
        <w:pStyle w:val="Tekstkomentarz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1567">
        <w:rPr>
          <w:rFonts w:ascii="Times New Roman" w:hAnsi="Times New Roman" w:cs="Times New Roman"/>
          <w:b/>
          <w:sz w:val="24"/>
          <w:szCs w:val="24"/>
        </w:rPr>
        <w:t>Ze względu na trwającą w kraju sytuację pandemiczną rekomenduje się, iż wypełnione zgłoszenia można</w:t>
      </w:r>
      <w:r w:rsidR="001112BC">
        <w:rPr>
          <w:rFonts w:ascii="Times New Roman" w:hAnsi="Times New Roman" w:cs="Times New Roman"/>
          <w:b/>
          <w:sz w:val="24"/>
          <w:szCs w:val="24"/>
        </w:rPr>
        <w:t xml:space="preserve"> przesyłać pocztą elektroniczną na adres mailowy:               </w:t>
      </w:r>
    </w:p>
    <w:p w:rsidR="001112BC" w:rsidRDefault="00AE5B39" w:rsidP="001112BC">
      <w:pPr>
        <w:pStyle w:val="Tekstkomentarz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1112BC" w:rsidRPr="001112BC">
          <w:rPr>
            <w:rStyle w:val="Hipercze"/>
            <w:rFonts w:ascii="Times New Roman" w:hAnsi="Times New Roman" w:cs="Times New Roman"/>
            <w:b/>
            <w:color w:val="C0504D" w:themeColor="accent2"/>
            <w:sz w:val="24"/>
            <w:szCs w:val="24"/>
          </w:rPr>
          <w:t>sekretariat@sp2chelmza.szkolnastrona.pl</w:t>
        </w:r>
      </w:hyperlink>
    </w:p>
    <w:p w:rsidR="00DB1567" w:rsidRPr="00DB1567" w:rsidRDefault="001112BC" w:rsidP="00280429">
      <w:pPr>
        <w:pStyle w:val="Tekstkomentarz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oraz pocztą </w:t>
      </w:r>
      <w:r w:rsidR="00DB1567" w:rsidRPr="00DB1567">
        <w:rPr>
          <w:rFonts w:ascii="Times New Roman" w:hAnsi="Times New Roman" w:cs="Times New Roman"/>
          <w:b/>
          <w:sz w:val="24"/>
          <w:szCs w:val="24"/>
        </w:rPr>
        <w:t>tradycyjną lub wrzucać do skrzynki podawczej znajdującej się przy wejściu do budynku szkoły.</w:t>
      </w:r>
    </w:p>
    <w:p w:rsidR="001112BC" w:rsidRDefault="00AA13C9" w:rsidP="0028042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C18FC">
        <w:rPr>
          <w:rFonts w:ascii="Times New Roman" w:hAnsi="Times New Roman" w:cs="Times New Roman"/>
          <w:b/>
          <w:sz w:val="24"/>
          <w:szCs w:val="24"/>
        </w:rPr>
        <w:t>Adres biura projektu:</w:t>
      </w:r>
      <w:r w:rsidRPr="004E71A0">
        <w:rPr>
          <w:rFonts w:ascii="Times New Roman" w:hAnsi="Times New Roman" w:cs="Times New Roman"/>
          <w:sz w:val="24"/>
          <w:szCs w:val="24"/>
        </w:rPr>
        <w:t xml:space="preserve">  </w:t>
      </w:r>
      <w:r w:rsidR="00BC18FC" w:rsidRPr="001112B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Szkoła Podstawowa nr 2 im. Wojska Polskiego</w:t>
      </w:r>
      <w:r w:rsidR="001112B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, </w:t>
      </w:r>
    </w:p>
    <w:p w:rsidR="001112BC" w:rsidRDefault="001112BC" w:rsidP="0028042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ul. Hallera 17</w:t>
      </w:r>
      <w:r w:rsidR="00BC18FC" w:rsidRPr="001112BC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                 </w:t>
      </w:r>
    </w:p>
    <w:p w:rsidR="00AA13C9" w:rsidRPr="001112BC" w:rsidRDefault="001112BC" w:rsidP="00280429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87-140 Chełmża</w:t>
      </w:r>
    </w:p>
    <w:p w:rsidR="00DB1567" w:rsidRPr="00DE40B5" w:rsidRDefault="00DB1567" w:rsidP="00280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Ponadto wszystkie materiały promocyjne oraz druki zgłoszeń </w:t>
      </w:r>
      <w:r w:rsidR="00DE40B5">
        <w:rPr>
          <w:rFonts w:ascii="Times New Roman" w:hAnsi="Times New Roman" w:cs="Times New Roman"/>
          <w:b/>
          <w:sz w:val="24"/>
          <w:szCs w:val="24"/>
        </w:rPr>
        <w:t>można pobierać też                    w Urzędzie Miasta w Chełmży oraz siedzibach Urzędów Gmin:</w:t>
      </w:r>
      <w:r w:rsidR="00DE40B5">
        <w:rPr>
          <w:rFonts w:ascii="Times New Roman" w:hAnsi="Times New Roman" w:cs="Times New Roman"/>
          <w:sz w:val="24"/>
          <w:szCs w:val="24"/>
        </w:rPr>
        <w:t xml:space="preserve"> </w:t>
      </w:r>
      <w:r w:rsidR="00DE40B5" w:rsidRPr="00DE40B5">
        <w:rPr>
          <w:rFonts w:ascii="Times New Roman" w:hAnsi="Times New Roman" w:cs="Times New Roman"/>
          <w:b/>
          <w:sz w:val="24"/>
          <w:szCs w:val="24"/>
        </w:rPr>
        <w:t xml:space="preserve">Chełmża, </w:t>
      </w:r>
      <w:r w:rsidR="00DE40B5">
        <w:rPr>
          <w:rFonts w:ascii="Times New Roman" w:hAnsi="Times New Roman" w:cs="Times New Roman"/>
          <w:b/>
          <w:sz w:val="24"/>
          <w:szCs w:val="24"/>
        </w:rPr>
        <w:t>Ł</w:t>
      </w:r>
      <w:r w:rsidR="00DE40B5" w:rsidRPr="00DE40B5">
        <w:rPr>
          <w:rFonts w:ascii="Times New Roman" w:hAnsi="Times New Roman" w:cs="Times New Roman"/>
          <w:b/>
          <w:sz w:val="24"/>
          <w:szCs w:val="24"/>
        </w:rPr>
        <w:t xml:space="preserve">ubianka, Łysomice, </w:t>
      </w:r>
      <w:r w:rsidR="00DE40B5">
        <w:rPr>
          <w:rFonts w:ascii="Times New Roman" w:hAnsi="Times New Roman" w:cs="Times New Roman"/>
          <w:b/>
          <w:sz w:val="24"/>
          <w:szCs w:val="24"/>
        </w:rPr>
        <w:t>P</w:t>
      </w:r>
      <w:r w:rsidR="00DE40B5" w:rsidRPr="00DE40B5">
        <w:rPr>
          <w:rFonts w:ascii="Times New Roman" w:hAnsi="Times New Roman" w:cs="Times New Roman"/>
          <w:b/>
          <w:sz w:val="24"/>
          <w:szCs w:val="24"/>
        </w:rPr>
        <w:t>apowo Biskupie</w:t>
      </w:r>
    </w:p>
    <w:p w:rsidR="00DE40B5" w:rsidRDefault="00AA13C9" w:rsidP="00DE40B5">
      <w:pPr>
        <w:ind w:left="-5" w:firstLine="431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b) </w:t>
      </w:r>
      <w:r w:rsidR="00DE40B5">
        <w:rPr>
          <w:rFonts w:ascii="Times New Roman" w:hAnsi="Times New Roman" w:cs="Times New Roman"/>
          <w:sz w:val="24"/>
          <w:szCs w:val="24"/>
        </w:rPr>
        <w:t xml:space="preserve">  </w:t>
      </w:r>
      <w:r w:rsidRPr="001112BC">
        <w:rPr>
          <w:rFonts w:ascii="Times New Roman" w:hAnsi="Times New Roman" w:cs="Times New Roman"/>
          <w:sz w:val="24"/>
          <w:szCs w:val="24"/>
          <w:u w:val="single"/>
        </w:rPr>
        <w:t>Etap drugi</w:t>
      </w:r>
      <w:r w:rsidRPr="004E71A0">
        <w:rPr>
          <w:rFonts w:ascii="Times New Roman" w:hAnsi="Times New Roman" w:cs="Times New Roman"/>
          <w:sz w:val="24"/>
          <w:szCs w:val="24"/>
        </w:rPr>
        <w:t xml:space="preserve">: weryfikacja kryteriów formalnych oraz premiujących zawartych </w:t>
      </w:r>
      <w:r w:rsidR="00DE40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A13C9" w:rsidRPr="004E71A0" w:rsidRDefault="00DE40B5" w:rsidP="00DE40B5">
      <w:pPr>
        <w:ind w:left="-5"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otrzymanych formularzach zgłoszeniowych;  </w:t>
      </w:r>
    </w:p>
    <w:p w:rsidR="00AA13C9" w:rsidRPr="004E71A0" w:rsidRDefault="00DE40B5" w:rsidP="00280429">
      <w:pPr>
        <w:spacing w:after="193"/>
        <w:ind w:lef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12BC">
        <w:rPr>
          <w:rFonts w:ascii="Times New Roman" w:hAnsi="Times New Roman" w:cs="Times New Roman"/>
          <w:sz w:val="24"/>
          <w:szCs w:val="24"/>
          <w:u w:val="single"/>
        </w:rPr>
        <w:t>Etap trzeci</w:t>
      </w:r>
      <w:r>
        <w:rPr>
          <w:rFonts w:ascii="Times New Roman" w:hAnsi="Times New Roman" w:cs="Times New Roman"/>
          <w:sz w:val="24"/>
          <w:szCs w:val="24"/>
        </w:rPr>
        <w:t>: s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tworzenie listy podstawowej oraz listy rezerwowej uczestników.  </w:t>
      </w:r>
    </w:p>
    <w:p w:rsidR="00AA13C9" w:rsidRPr="004E71A0" w:rsidRDefault="00DE40B5" w:rsidP="00DE40B5">
      <w:pPr>
        <w:spacing w:after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Osoba,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która została zakwalifikowana do uczestnictwa w </w:t>
      </w:r>
      <w:r w:rsidR="00AA13C9" w:rsidRPr="00DE40B5">
        <w:rPr>
          <w:rFonts w:ascii="Times New Roman" w:hAnsi="Times New Roman" w:cs="Times New Roman"/>
          <w:i/>
          <w:sz w:val="24"/>
          <w:szCs w:val="24"/>
        </w:rPr>
        <w:t>Projekcie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z ważnych powodów 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zrezygnuje, </w:t>
      </w:r>
      <w:r w:rsidR="00AF2F97">
        <w:rPr>
          <w:rFonts w:ascii="Times New Roman" w:hAnsi="Times New Roman" w:cs="Times New Roman"/>
          <w:sz w:val="24"/>
          <w:szCs w:val="24"/>
        </w:rPr>
        <w:t xml:space="preserve">to </w:t>
      </w:r>
      <w:r w:rsidR="00AA13C9" w:rsidRPr="004E71A0">
        <w:rPr>
          <w:rFonts w:ascii="Times New Roman" w:hAnsi="Times New Roman" w:cs="Times New Roman"/>
          <w:sz w:val="24"/>
          <w:szCs w:val="24"/>
        </w:rPr>
        <w:t>na powstałe nowe miejsce przyjęta zosta</w:t>
      </w:r>
      <w:r w:rsidR="00AF2F97">
        <w:rPr>
          <w:rFonts w:ascii="Times New Roman" w:hAnsi="Times New Roman" w:cs="Times New Roman"/>
          <w:sz w:val="24"/>
          <w:szCs w:val="24"/>
        </w:rPr>
        <w:t xml:space="preserve">nie pierwsza w kolejności </w:t>
      </w:r>
      <w:r w:rsidR="00AA13C9" w:rsidRPr="004E71A0">
        <w:rPr>
          <w:rFonts w:ascii="Times New Roman" w:hAnsi="Times New Roman" w:cs="Times New Roman"/>
          <w:sz w:val="24"/>
          <w:szCs w:val="24"/>
        </w:rPr>
        <w:t>z listy rezerwowej.</w:t>
      </w:r>
    </w:p>
    <w:p w:rsidR="001112BC" w:rsidRPr="001112BC" w:rsidRDefault="00AA13C9" w:rsidP="001112BC">
      <w:pPr>
        <w:pStyle w:val="Akapitzlist"/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lastRenderedPageBreak/>
        <w:t xml:space="preserve">Kwestie sporne nieregulowane w </w:t>
      </w:r>
      <w:r w:rsidRPr="00BC18FC">
        <w:rPr>
          <w:rFonts w:ascii="Times New Roman" w:hAnsi="Times New Roman" w:cs="Times New Roman"/>
          <w:i/>
          <w:sz w:val="24"/>
          <w:szCs w:val="24"/>
        </w:rPr>
        <w:t>Regulaminie</w:t>
      </w:r>
      <w:r w:rsidRPr="004E71A0">
        <w:rPr>
          <w:rFonts w:ascii="Times New Roman" w:hAnsi="Times New Roman" w:cs="Times New Roman"/>
          <w:sz w:val="24"/>
          <w:szCs w:val="24"/>
        </w:rPr>
        <w:t xml:space="preserve"> rozstrzygane będą przez </w:t>
      </w:r>
      <w:r w:rsidR="00453D40">
        <w:rPr>
          <w:rFonts w:ascii="Times New Roman" w:hAnsi="Times New Roman" w:cs="Times New Roman"/>
          <w:sz w:val="24"/>
          <w:szCs w:val="24"/>
        </w:rPr>
        <w:t>k</w:t>
      </w:r>
      <w:r w:rsidR="00DB1567" w:rsidRPr="00453D40">
        <w:rPr>
          <w:rFonts w:ascii="Times New Roman" w:hAnsi="Times New Roman" w:cs="Times New Roman"/>
          <w:sz w:val="24"/>
          <w:szCs w:val="24"/>
        </w:rPr>
        <w:t xml:space="preserve">oordynatorów </w:t>
      </w:r>
      <w:r w:rsidR="00DB1567">
        <w:rPr>
          <w:rFonts w:ascii="Times New Roman" w:hAnsi="Times New Roman" w:cs="Times New Roman"/>
          <w:i/>
          <w:sz w:val="24"/>
          <w:szCs w:val="24"/>
        </w:rPr>
        <w:t>Projektu.</w:t>
      </w:r>
      <w:bookmarkStart w:id="1" w:name="_GoBack"/>
      <w:bookmarkEnd w:id="1"/>
    </w:p>
    <w:p w:rsidR="001112BC" w:rsidRDefault="001112BC" w:rsidP="00DB1567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C9" w:rsidRPr="004E71A0" w:rsidRDefault="00AA13C9" w:rsidP="00DB1567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§ 4 </w:t>
      </w:r>
      <w:r w:rsidRPr="004E71A0">
        <w:rPr>
          <w:rFonts w:ascii="Times New Roman" w:hAnsi="Times New Roman" w:cs="Times New Roman"/>
          <w:b/>
          <w:sz w:val="24"/>
          <w:szCs w:val="24"/>
        </w:rPr>
        <w:br/>
      </w:r>
    </w:p>
    <w:p w:rsidR="00AA13C9" w:rsidRDefault="00AA13C9" w:rsidP="00DE40B5">
      <w:pPr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>Zobowiązania Uczestnika/</w:t>
      </w:r>
      <w:proofErr w:type="spellStart"/>
      <w:r w:rsidRPr="004E71A0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4E71A0">
        <w:rPr>
          <w:rFonts w:ascii="Times New Roman" w:hAnsi="Times New Roman" w:cs="Times New Roman"/>
          <w:b/>
          <w:sz w:val="24"/>
          <w:szCs w:val="24"/>
        </w:rPr>
        <w:t xml:space="preserve"> Projektu do dostarczenia dokumentów </w:t>
      </w:r>
      <w:r w:rsidR="00DB156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E71A0">
        <w:rPr>
          <w:rFonts w:ascii="Times New Roman" w:hAnsi="Times New Roman" w:cs="Times New Roman"/>
          <w:b/>
          <w:sz w:val="24"/>
          <w:szCs w:val="24"/>
        </w:rPr>
        <w:t>potwierdzających osiągnięcie efektywności społecznej</w:t>
      </w:r>
    </w:p>
    <w:p w:rsidR="00453D40" w:rsidRPr="00DE40B5" w:rsidRDefault="00453D40" w:rsidP="00DE40B5">
      <w:pPr>
        <w:ind w:lef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3C9" w:rsidRPr="004E71A0" w:rsidRDefault="00AA13C9" w:rsidP="00DE40B5">
      <w:pPr>
        <w:numPr>
          <w:ilvl w:val="1"/>
          <w:numId w:val="7"/>
        </w:num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Uczestnik/czka zobowiązuje się do podpisania umowy uczestnictwa z realizatorem</w:t>
      </w:r>
      <w:r w:rsidR="00DE40B5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4E71A0">
        <w:rPr>
          <w:rFonts w:ascii="Times New Roman" w:hAnsi="Times New Roman" w:cs="Times New Roman"/>
          <w:sz w:val="24"/>
          <w:szCs w:val="24"/>
        </w:rPr>
        <w:t>w przypadku osób małoletnich – podpisuje opiekun prawny)</w:t>
      </w:r>
      <w:r w:rsidR="00453D40">
        <w:rPr>
          <w:rFonts w:ascii="Times New Roman" w:hAnsi="Times New Roman" w:cs="Times New Roman"/>
          <w:sz w:val="24"/>
          <w:szCs w:val="24"/>
        </w:rPr>
        <w:t>.</w:t>
      </w: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DE40B5">
      <w:pPr>
        <w:numPr>
          <w:ilvl w:val="1"/>
          <w:numId w:val="7"/>
        </w:numPr>
        <w:spacing w:after="19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Uczestnik/czka zobowiązuje się do przekazania danych realizatorowi tj. p</w:t>
      </w:r>
      <w:r w:rsidR="00DE40B5">
        <w:rPr>
          <w:rFonts w:ascii="Times New Roman" w:hAnsi="Times New Roman" w:cs="Times New Roman"/>
          <w:sz w:val="24"/>
          <w:szCs w:val="24"/>
        </w:rPr>
        <w:t>łeć, wiek, wykształcenie, itp. p</w:t>
      </w:r>
      <w:r w:rsidRPr="004E71A0">
        <w:rPr>
          <w:rFonts w:ascii="Times New Roman" w:hAnsi="Times New Roman" w:cs="Times New Roman"/>
          <w:sz w:val="24"/>
          <w:szCs w:val="24"/>
        </w:rPr>
        <w:t>otrzebnych do monitorowania wskaźników kluczowych oraz przeprowadzenie ewaluacji</w:t>
      </w:r>
      <w:r w:rsidR="00453D40">
        <w:rPr>
          <w:rFonts w:ascii="Times New Roman" w:hAnsi="Times New Roman" w:cs="Times New Roman"/>
          <w:sz w:val="24"/>
          <w:szCs w:val="24"/>
        </w:rPr>
        <w:t>.</w:t>
      </w: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2BC" w:rsidRPr="001112BC" w:rsidRDefault="00AA13C9" w:rsidP="001112BC">
      <w:pPr>
        <w:numPr>
          <w:ilvl w:val="1"/>
          <w:numId w:val="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Uczestnik/czka zobowiązuje się do przekazywania informacji na temat sytuacji </w:t>
      </w:r>
      <w:r w:rsidR="00C24F4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71A0">
        <w:rPr>
          <w:rFonts w:ascii="Times New Roman" w:hAnsi="Times New Roman" w:cs="Times New Roman"/>
          <w:sz w:val="24"/>
          <w:szCs w:val="24"/>
        </w:rPr>
        <w:t xml:space="preserve">po opuszczeniu projektu. </w:t>
      </w:r>
    </w:p>
    <w:p w:rsidR="00AA13C9" w:rsidRPr="004E71A0" w:rsidRDefault="00AA13C9" w:rsidP="00DE40B5">
      <w:pPr>
        <w:spacing w:after="159" w:line="259" w:lineRule="auto"/>
        <w:ind w:left="237" w:right="2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Pr="004E71A0">
        <w:rPr>
          <w:rFonts w:ascii="Times New Roman" w:hAnsi="Times New Roman" w:cs="Times New Roman"/>
          <w:b/>
          <w:sz w:val="24"/>
          <w:szCs w:val="24"/>
        </w:rPr>
        <w:br/>
      </w:r>
    </w:p>
    <w:p w:rsidR="00AA13C9" w:rsidRPr="004E71A0" w:rsidRDefault="00AA13C9" w:rsidP="00DB1567">
      <w:pPr>
        <w:spacing w:after="159" w:line="259" w:lineRule="auto"/>
        <w:ind w:left="237" w:right="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 xml:space="preserve">Zasady rezygnacji z uczestnictwa w Projekcie </w:t>
      </w:r>
      <w:r w:rsidRPr="004E71A0">
        <w:rPr>
          <w:rFonts w:ascii="Times New Roman" w:hAnsi="Times New Roman" w:cs="Times New Roman"/>
          <w:b/>
          <w:sz w:val="24"/>
          <w:szCs w:val="24"/>
        </w:rPr>
        <w:br/>
      </w:r>
    </w:p>
    <w:p w:rsidR="00AA13C9" w:rsidRPr="00453D40" w:rsidRDefault="00AA13C9" w:rsidP="00453D40">
      <w:pPr>
        <w:pStyle w:val="Akapitzlist"/>
        <w:numPr>
          <w:ilvl w:val="1"/>
          <w:numId w:val="8"/>
        </w:numPr>
        <w:spacing w:after="193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40">
        <w:rPr>
          <w:rFonts w:ascii="Times New Roman" w:hAnsi="Times New Roman" w:cs="Times New Roman"/>
          <w:sz w:val="24"/>
          <w:szCs w:val="24"/>
        </w:rPr>
        <w:t>Każdy zakwalifikowany Uczestnik/czka może</w:t>
      </w:r>
      <w:r w:rsidR="00AF2F97">
        <w:rPr>
          <w:rFonts w:ascii="Times New Roman" w:hAnsi="Times New Roman" w:cs="Times New Roman"/>
          <w:sz w:val="24"/>
          <w:szCs w:val="24"/>
        </w:rPr>
        <w:t xml:space="preserve"> z uzasadnionych powodów</w:t>
      </w:r>
      <w:r w:rsidRPr="00453D40">
        <w:rPr>
          <w:rFonts w:ascii="Times New Roman" w:hAnsi="Times New Roman" w:cs="Times New Roman"/>
          <w:sz w:val="24"/>
          <w:szCs w:val="24"/>
        </w:rPr>
        <w:t xml:space="preserve"> zrezygnować </w:t>
      </w:r>
      <w:r w:rsidR="00AF2F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53D40">
        <w:rPr>
          <w:rFonts w:ascii="Times New Roman" w:hAnsi="Times New Roman" w:cs="Times New Roman"/>
          <w:sz w:val="24"/>
          <w:szCs w:val="24"/>
        </w:rPr>
        <w:t xml:space="preserve">z udziału w </w:t>
      </w:r>
      <w:r w:rsidRPr="00453D40">
        <w:rPr>
          <w:rFonts w:ascii="Times New Roman" w:hAnsi="Times New Roman" w:cs="Times New Roman"/>
          <w:i/>
          <w:sz w:val="24"/>
          <w:szCs w:val="24"/>
        </w:rPr>
        <w:t xml:space="preserve">Projekcie </w:t>
      </w:r>
      <w:r w:rsidR="00AF2F97" w:rsidRPr="00AF2F97">
        <w:rPr>
          <w:rFonts w:ascii="Times New Roman" w:hAnsi="Times New Roman" w:cs="Times New Roman"/>
          <w:sz w:val="24"/>
          <w:szCs w:val="24"/>
        </w:rPr>
        <w:t>tylko</w:t>
      </w:r>
      <w:r w:rsidR="00AF2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3D40">
        <w:rPr>
          <w:rFonts w:ascii="Times New Roman" w:hAnsi="Times New Roman" w:cs="Times New Roman"/>
          <w:sz w:val="24"/>
          <w:szCs w:val="24"/>
        </w:rPr>
        <w:t>przed pierwsz</w:t>
      </w:r>
      <w:r w:rsidR="00AF2F97">
        <w:rPr>
          <w:rFonts w:ascii="Times New Roman" w:hAnsi="Times New Roman" w:cs="Times New Roman"/>
          <w:sz w:val="24"/>
          <w:szCs w:val="24"/>
        </w:rPr>
        <w:t>ym wyznaczonym terminem zajęć</w:t>
      </w:r>
      <w:r w:rsidRPr="00453D40">
        <w:rPr>
          <w:rFonts w:ascii="Times New Roman" w:hAnsi="Times New Roman" w:cs="Times New Roman"/>
          <w:sz w:val="24"/>
          <w:szCs w:val="24"/>
        </w:rPr>
        <w:t xml:space="preserve">, informując </w:t>
      </w:r>
      <w:r w:rsidR="00AF2F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53D40">
        <w:rPr>
          <w:rFonts w:ascii="Times New Roman" w:hAnsi="Times New Roman" w:cs="Times New Roman"/>
          <w:sz w:val="24"/>
          <w:szCs w:val="24"/>
        </w:rPr>
        <w:t xml:space="preserve">o tym telefonicznie, pisemnie bądź osobiście pracowników </w:t>
      </w:r>
      <w:r w:rsidRPr="00453D40">
        <w:rPr>
          <w:rFonts w:ascii="Times New Roman" w:hAnsi="Times New Roman" w:cs="Times New Roman"/>
          <w:i/>
          <w:sz w:val="24"/>
          <w:szCs w:val="24"/>
        </w:rPr>
        <w:t>Projektu</w:t>
      </w:r>
      <w:r w:rsidR="00453D40" w:rsidRPr="00453D40">
        <w:rPr>
          <w:rFonts w:ascii="Times New Roman" w:hAnsi="Times New Roman" w:cs="Times New Roman"/>
          <w:i/>
          <w:sz w:val="24"/>
          <w:szCs w:val="24"/>
        </w:rPr>
        <w:t>.</w:t>
      </w:r>
      <w:r w:rsidRPr="00453D4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A13C9" w:rsidRPr="004E71A0" w:rsidRDefault="00453D40" w:rsidP="00453D40">
      <w:pPr>
        <w:numPr>
          <w:ilvl w:val="1"/>
          <w:numId w:val="8"/>
        </w:numPr>
        <w:spacing w:after="195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Uznaje się, że Uczestnik/czka </w:t>
      </w:r>
      <w:r w:rsidR="00AA13C9" w:rsidRPr="004E71A0">
        <w:rPr>
          <w:rFonts w:ascii="Times New Roman" w:hAnsi="Times New Roman" w:cs="Times New Roman"/>
          <w:sz w:val="24"/>
          <w:szCs w:val="24"/>
        </w:rPr>
        <w:t>zrezygnow</w:t>
      </w:r>
      <w:r>
        <w:rPr>
          <w:rFonts w:ascii="Times New Roman" w:hAnsi="Times New Roman" w:cs="Times New Roman"/>
          <w:sz w:val="24"/>
          <w:szCs w:val="24"/>
        </w:rPr>
        <w:t xml:space="preserve">ał/a z uczestnictwa w </w:t>
      </w:r>
      <w:r w:rsidRPr="00453D40">
        <w:rPr>
          <w:rFonts w:ascii="Times New Roman" w:hAnsi="Times New Roman" w:cs="Times New Roman"/>
          <w:i/>
          <w:sz w:val="24"/>
          <w:szCs w:val="24"/>
        </w:rPr>
        <w:t>Projekcie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A13C9" w:rsidRPr="004E71A0">
        <w:rPr>
          <w:rFonts w:ascii="Times New Roman" w:hAnsi="Times New Roman" w:cs="Times New Roman"/>
          <w:sz w:val="24"/>
          <w:szCs w:val="24"/>
        </w:rPr>
        <w:t>gdy wyprowadzi się z miejsca zamieszkania</w:t>
      </w:r>
      <w:r>
        <w:rPr>
          <w:rFonts w:ascii="Times New Roman" w:hAnsi="Times New Roman" w:cs="Times New Roman"/>
          <w:sz w:val="24"/>
          <w:szCs w:val="24"/>
        </w:rPr>
        <w:t xml:space="preserve"> objętego obszarem LSR.</w:t>
      </w:r>
      <w:r w:rsidR="00AA13C9"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D40" w:rsidRDefault="00AA13C9" w:rsidP="001112BC">
      <w:pPr>
        <w:numPr>
          <w:ilvl w:val="1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>W przypadku rezygnacji U</w:t>
      </w:r>
      <w:r w:rsidR="00AF2F97">
        <w:rPr>
          <w:rFonts w:ascii="Times New Roman" w:hAnsi="Times New Roman" w:cs="Times New Roman"/>
          <w:sz w:val="24"/>
          <w:szCs w:val="24"/>
        </w:rPr>
        <w:t>czestnika/</w:t>
      </w:r>
      <w:proofErr w:type="spellStart"/>
      <w:r w:rsidR="00AF2F97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AF2F97">
        <w:rPr>
          <w:rFonts w:ascii="Times New Roman" w:hAnsi="Times New Roman" w:cs="Times New Roman"/>
          <w:sz w:val="24"/>
          <w:szCs w:val="24"/>
        </w:rPr>
        <w:t xml:space="preserve"> opisanej w </w:t>
      </w:r>
      <w:proofErr w:type="spellStart"/>
      <w:r w:rsidR="00AF2F9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F2F97">
        <w:rPr>
          <w:rFonts w:ascii="Times New Roman" w:hAnsi="Times New Roman" w:cs="Times New Roman"/>
          <w:sz w:val="24"/>
          <w:szCs w:val="24"/>
        </w:rPr>
        <w:t xml:space="preserve"> 1.</w:t>
      </w:r>
      <w:r w:rsidRPr="004E71A0">
        <w:rPr>
          <w:rFonts w:ascii="Times New Roman" w:hAnsi="Times New Roman" w:cs="Times New Roman"/>
          <w:sz w:val="24"/>
          <w:szCs w:val="24"/>
        </w:rPr>
        <w:t xml:space="preserve"> organizator kwalifikuje do </w:t>
      </w:r>
      <w:r w:rsidRPr="00AF2F97">
        <w:rPr>
          <w:rFonts w:ascii="Times New Roman" w:hAnsi="Times New Roman" w:cs="Times New Roman"/>
          <w:i/>
          <w:sz w:val="24"/>
          <w:szCs w:val="24"/>
        </w:rPr>
        <w:t>Pr</w:t>
      </w:r>
      <w:r w:rsidR="00453D40" w:rsidRPr="00AF2F97">
        <w:rPr>
          <w:rFonts w:ascii="Times New Roman" w:hAnsi="Times New Roman" w:cs="Times New Roman"/>
          <w:i/>
          <w:sz w:val="24"/>
          <w:szCs w:val="24"/>
        </w:rPr>
        <w:t xml:space="preserve">ojektu </w:t>
      </w:r>
      <w:r w:rsidR="00453D40">
        <w:rPr>
          <w:rFonts w:ascii="Times New Roman" w:hAnsi="Times New Roman" w:cs="Times New Roman"/>
          <w:sz w:val="24"/>
          <w:szCs w:val="24"/>
        </w:rPr>
        <w:t>osobę z listy rezerwowej.</w:t>
      </w:r>
    </w:p>
    <w:p w:rsidR="001112BC" w:rsidRPr="001112BC" w:rsidRDefault="001112BC" w:rsidP="001112BC">
      <w:p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13C9" w:rsidRPr="004E71A0" w:rsidRDefault="00AA13C9" w:rsidP="00453D40">
      <w:pPr>
        <w:spacing w:after="0" w:line="402" w:lineRule="auto"/>
        <w:ind w:left="3430" w:right="3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t>§ 6</w:t>
      </w:r>
    </w:p>
    <w:p w:rsidR="00AA13C9" w:rsidRPr="004E71A0" w:rsidRDefault="00AA13C9" w:rsidP="001112BC">
      <w:pPr>
        <w:spacing w:after="0" w:line="402" w:lineRule="auto"/>
        <w:ind w:right="3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1A0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Postanowienia końcowe  </w:t>
      </w:r>
    </w:p>
    <w:p w:rsidR="00AA13C9" w:rsidRPr="004E71A0" w:rsidRDefault="00AA13C9" w:rsidP="00453D40">
      <w:pPr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D40">
        <w:rPr>
          <w:rFonts w:ascii="Times New Roman" w:hAnsi="Times New Roman" w:cs="Times New Roman"/>
          <w:i/>
          <w:sz w:val="24"/>
          <w:szCs w:val="24"/>
        </w:rPr>
        <w:t xml:space="preserve">Regulamin </w:t>
      </w:r>
      <w:r w:rsidRPr="004E71A0">
        <w:rPr>
          <w:rFonts w:ascii="Times New Roman" w:hAnsi="Times New Roman" w:cs="Times New Roman"/>
          <w:sz w:val="24"/>
          <w:szCs w:val="24"/>
        </w:rPr>
        <w:t xml:space="preserve">wchodzi w </w:t>
      </w:r>
      <w:r w:rsidR="00453D40">
        <w:rPr>
          <w:rFonts w:ascii="Times New Roman" w:hAnsi="Times New Roman" w:cs="Times New Roman"/>
          <w:sz w:val="24"/>
          <w:szCs w:val="24"/>
        </w:rPr>
        <w:t>życie z dniem poprzedzającym rozpoczęcie naboru uczestników do projektu</w:t>
      </w:r>
      <w:r w:rsidR="001112BC">
        <w:rPr>
          <w:rFonts w:ascii="Times New Roman" w:hAnsi="Times New Roman" w:cs="Times New Roman"/>
          <w:sz w:val="24"/>
          <w:szCs w:val="24"/>
        </w:rPr>
        <w:t>, tj. 28 lutego 2021 roku.</w:t>
      </w:r>
    </w:p>
    <w:p w:rsidR="00AA13C9" w:rsidRPr="00453D40" w:rsidRDefault="00AA13C9" w:rsidP="00453D40">
      <w:pPr>
        <w:numPr>
          <w:ilvl w:val="1"/>
          <w:numId w:val="9"/>
        </w:numPr>
        <w:spacing w:after="34" w:line="259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D40">
        <w:rPr>
          <w:rFonts w:ascii="Times New Roman" w:hAnsi="Times New Roman" w:cs="Times New Roman"/>
          <w:i/>
          <w:sz w:val="24"/>
          <w:szCs w:val="24"/>
        </w:rPr>
        <w:t>Realizator</w:t>
      </w:r>
      <w:r w:rsidRPr="004E71A0">
        <w:rPr>
          <w:rFonts w:ascii="Times New Roman" w:hAnsi="Times New Roman" w:cs="Times New Roman"/>
          <w:sz w:val="24"/>
          <w:szCs w:val="24"/>
        </w:rPr>
        <w:t xml:space="preserve"> zastrzega sobie prawo wprowadzenia zmian w niniejszym </w:t>
      </w:r>
      <w:r w:rsidRPr="00453D40">
        <w:rPr>
          <w:rFonts w:ascii="Times New Roman" w:hAnsi="Times New Roman" w:cs="Times New Roman"/>
          <w:i/>
          <w:sz w:val="24"/>
          <w:szCs w:val="24"/>
        </w:rPr>
        <w:t xml:space="preserve">Regulaminie </w:t>
      </w:r>
      <w:r w:rsidR="00453D40" w:rsidRPr="00453D4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53D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71A0">
        <w:rPr>
          <w:rFonts w:ascii="Times New Roman" w:hAnsi="Times New Roman" w:cs="Times New Roman"/>
          <w:sz w:val="24"/>
          <w:szCs w:val="24"/>
        </w:rPr>
        <w:t xml:space="preserve">w przypadku, gdy będzie to konieczne z uwagi na zmianę zasad realizacji </w:t>
      </w:r>
      <w:r w:rsidRPr="00453D40">
        <w:rPr>
          <w:rFonts w:ascii="Times New Roman" w:hAnsi="Times New Roman" w:cs="Times New Roman"/>
          <w:i/>
          <w:sz w:val="24"/>
          <w:szCs w:val="24"/>
        </w:rPr>
        <w:t>Projektu.</w:t>
      </w:r>
    </w:p>
    <w:p w:rsidR="00AA13C9" w:rsidRPr="004E71A0" w:rsidRDefault="00AA13C9" w:rsidP="00453D40">
      <w:pPr>
        <w:numPr>
          <w:ilvl w:val="1"/>
          <w:numId w:val="9"/>
        </w:numPr>
        <w:spacing w:after="192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Uczestnik/czka </w:t>
      </w:r>
      <w:r w:rsidRPr="00C24F44">
        <w:rPr>
          <w:rFonts w:ascii="Times New Roman" w:hAnsi="Times New Roman" w:cs="Times New Roman"/>
          <w:i/>
          <w:sz w:val="24"/>
          <w:szCs w:val="24"/>
        </w:rPr>
        <w:t xml:space="preserve">Projektu </w:t>
      </w:r>
      <w:r w:rsidRPr="004E71A0">
        <w:rPr>
          <w:rFonts w:ascii="Times New Roman" w:hAnsi="Times New Roman" w:cs="Times New Roman"/>
          <w:sz w:val="24"/>
          <w:szCs w:val="24"/>
        </w:rPr>
        <w:t xml:space="preserve">pisemnie potwierdza zapoznanie się </w:t>
      </w:r>
      <w:r w:rsidRPr="00453D40">
        <w:rPr>
          <w:rFonts w:ascii="Times New Roman" w:hAnsi="Times New Roman" w:cs="Times New Roman"/>
          <w:i/>
          <w:sz w:val="24"/>
          <w:szCs w:val="24"/>
        </w:rPr>
        <w:t>Regulaminem rekrutacji</w:t>
      </w:r>
      <w:r w:rsidRPr="004E7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3C9" w:rsidRPr="004E71A0" w:rsidRDefault="00AA13C9" w:rsidP="00453D40">
      <w:pPr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lastRenderedPageBreak/>
        <w:t xml:space="preserve">Powyższy </w:t>
      </w:r>
      <w:r w:rsidRPr="00453D40">
        <w:rPr>
          <w:rFonts w:ascii="Times New Roman" w:hAnsi="Times New Roman" w:cs="Times New Roman"/>
          <w:i/>
          <w:sz w:val="24"/>
          <w:szCs w:val="24"/>
        </w:rPr>
        <w:t>Regulamin</w:t>
      </w:r>
      <w:r w:rsidRPr="004E71A0">
        <w:rPr>
          <w:rFonts w:ascii="Times New Roman" w:hAnsi="Times New Roman" w:cs="Times New Roman"/>
          <w:sz w:val="24"/>
          <w:szCs w:val="24"/>
        </w:rPr>
        <w:t xml:space="preserve"> obowiązuje przez okres realizacji </w:t>
      </w:r>
      <w:r w:rsidRPr="00453D40">
        <w:rPr>
          <w:rFonts w:ascii="Times New Roman" w:hAnsi="Times New Roman" w:cs="Times New Roman"/>
          <w:i/>
          <w:sz w:val="24"/>
          <w:szCs w:val="24"/>
        </w:rPr>
        <w:t>Projektu</w:t>
      </w:r>
      <w:r w:rsidR="001112BC">
        <w:rPr>
          <w:rFonts w:ascii="Times New Roman" w:hAnsi="Times New Roman" w:cs="Times New Roman"/>
          <w:sz w:val="24"/>
          <w:szCs w:val="24"/>
        </w:rPr>
        <w:t>.</w:t>
      </w: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453D40">
      <w:pPr>
        <w:spacing w:after="158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after="15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3C9" w:rsidRPr="004E71A0" w:rsidRDefault="00AA13C9" w:rsidP="00AA13C9">
      <w:pPr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66" w:rsidRDefault="00555066"/>
    <w:sectPr w:rsidR="00555066" w:rsidSect="00F7440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9" w:right="1438" w:bottom="1624" w:left="1416" w:header="70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EF" w:rsidRDefault="009024EF" w:rsidP="00AA13C9">
      <w:pPr>
        <w:spacing w:after="0" w:line="240" w:lineRule="auto"/>
      </w:pPr>
      <w:r>
        <w:separator/>
      </w:r>
    </w:p>
  </w:endnote>
  <w:endnote w:type="continuationSeparator" w:id="0">
    <w:p w:rsidR="009024EF" w:rsidRDefault="009024EF" w:rsidP="00AA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20019"/>
      <w:docPartObj>
        <w:docPartGallery w:val="Page Numbers (Bottom of Page)"/>
        <w:docPartUnique/>
      </w:docPartObj>
    </w:sdtPr>
    <w:sdtContent>
      <w:p w:rsidR="00DE40B5" w:rsidRDefault="00AE5B39">
        <w:pPr>
          <w:pStyle w:val="Stopka"/>
          <w:jc w:val="right"/>
        </w:pPr>
        <w:fldSimple w:instr=" PAGE   \* MERGEFORMAT ">
          <w:r w:rsidR="00F156A3">
            <w:rPr>
              <w:noProof/>
            </w:rPr>
            <w:t>1</w:t>
          </w:r>
        </w:fldSimple>
      </w:p>
    </w:sdtContent>
  </w:sdt>
  <w:p w:rsidR="00DE40B5" w:rsidRDefault="00DE40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EF" w:rsidRDefault="009024EF" w:rsidP="00AA13C9">
      <w:pPr>
        <w:spacing w:after="0" w:line="240" w:lineRule="auto"/>
      </w:pPr>
      <w:r>
        <w:separator/>
      </w:r>
    </w:p>
  </w:footnote>
  <w:footnote w:type="continuationSeparator" w:id="0">
    <w:p w:rsidR="009024EF" w:rsidRDefault="009024EF" w:rsidP="00AA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B5" w:rsidRDefault="00DE40B5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B5" w:rsidRDefault="00DE40B5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0B5" w:rsidRDefault="00DE40B5">
    <w:pPr>
      <w:spacing w:after="0" w:line="259" w:lineRule="auto"/>
      <w:ind w:left="-14" w:right="-71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890016</wp:posOffset>
          </wp:positionH>
          <wp:positionV relativeFrom="page">
            <wp:posOffset>448056</wp:posOffset>
          </wp:positionV>
          <wp:extent cx="5769864" cy="609600"/>
          <wp:effectExtent l="0" t="0" r="0" b="0"/>
          <wp:wrapSquare wrapText="bothSides"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673"/>
    <w:multiLevelType w:val="hybridMultilevel"/>
    <w:tmpl w:val="D2A24DBA"/>
    <w:lvl w:ilvl="0" w:tplc="D1CAE8B8">
      <w:start w:val="1"/>
      <w:numFmt w:val="bullet"/>
      <w:lvlText w:val=""/>
      <w:lvlJc w:val="left"/>
      <w:pPr>
        <w:ind w:left="118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8AC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4E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A2C9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CA31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43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280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0A48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7CE9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9E6166"/>
    <w:multiLevelType w:val="hybridMultilevel"/>
    <w:tmpl w:val="A4304BE8"/>
    <w:lvl w:ilvl="0" w:tplc="7E6EB144">
      <w:start w:val="2"/>
      <w:numFmt w:val="lowerLetter"/>
      <w:lvlText w:val="%1)"/>
      <w:lvlJc w:val="left"/>
      <w:pPr>
        <w:ind w:left="2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4DA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0424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8BB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83AD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F252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A605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F6AD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E86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A60AED"/>
    <w:multiLevelType w:val="hybridMultilevel"/>
    <w:tmpl w:val="C12E92F0"/>
    <w:lvl w:ilvl="0" w:tplc="7B6676C0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242B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816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0B2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2A1C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E934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4BC4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EE2E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09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7105F4"/>
    <w:multiLevelType w:val="hybridMultilevel"/>
    <w:tmpl w:val="92C8756E"/>
    <w:lvl w:ilvl="0" w:tplc="9FEA408A">
      <w:start w:val="1"/>
      <w:numFmt w:val="lowerLetter"/>
      <w:lvlText w:val="%1)"/>
      <w:lvlJc w:val="left"/>
      <w:pPr>
        <w:ind w:left="8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BB367E3"/>
    <w:multiLevelType w:val="hybridMultilevel"/>
    <w:tmpl w:val="3F7831FC"/>
    <w:lvl w:ilvl="0" w:tplc="6AFA59AE">
      <w:start w:val="1"/>
      <w:numFmt w:val="lowerLetter"/>
      <w:lvlText w:val="%1)"/>
      <w:lvlJc w:val="left"/>
      <w:pPr>
        <w:ind w:left="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61892">
      <w:start w:val="3"/>
      <w:numFmt w:val="decimal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66950">
      <w:start w:val="1"/>
      <w:numFmt w:val="lowerLetter"/>
      <w:lvlText w:val="%3)"/>
      <w:lvlJc w:val="left"/>
      <w:pPr>
        <w:ind w:left="108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418C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ECA9C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F264A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40275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22FE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33F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E6344F"/>
    <w:multiLevelType w:val="hybridMultilevel"/>
    <w:tmpl w:val="95DCB600"/>
    <w:lvl w:ilvl="0" w:tplc="606EC7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B8C998">
      <w:start w:val="1"/>
      <w:numFmt w:val="decimal"/>
      <w:lvlText w:val="%2."/>
      <w:lvlJc w:val="left"/>
      <w:pPr>
        <w:ind w:left="113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E3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284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4B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8CE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20C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6C1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000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3E1B49"/>
    <w:multiLevelType w:val="hybridMultilevel"/>
    <w:tmpl w:val="7EF4BC50"/>
    <w:lvl w:ilvl="0" w:tplc="D1CAE8B8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307075D8"/>
    <w:multiLevelType w:val="hybridMultilevel"/>
    <w:tmpl w:val="1AF6A580"/>
    <w:lvl w:ilvl="0" w:tplc="469645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08AEC">
      <w:start w:val="1"/>
      <w:numFmt w:val="decimal"/>
      <w:lvlText w:val="%2."/>
      <w:lvlJc w:val="left"/>
      <w:pPr>
        <w:ind w:left="108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FE8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F8E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06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C17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22E7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A68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8E7C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B91FD7"/>
    <w:multiLevelType w:val="hybridMultilevel"/>
    <w:tmpl w:val="8708C77A"/>
    <w:lvl w:ilvl="0" w:tplc="062872F2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E42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AC29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201C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52F33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453C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230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EA4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CA5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F795241"/>
    <w:multiLevelType w:val="hybridMultilevel"/>
    <w:tmpl w:val="D74658E6"/>
    <w:lvl w:ilvl="0" w:tplc="C4D00D46">
      <w:start w:val="1"/>
      <w:numFmt w:val="lowerLetter"/>
      <w:lvlText w:val="%1)"/>
      <w:lvlJc w:val="left"/>
      <w:pPr>
        <w:ind w:left="1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69A4BF9"/>
    <w:multiLevelType w:val="hybridMultilevel"/>
    <w:tmpl w:val="62246490"/>
    <w:lvl w:ilvl="0" w:tplc="5D4ED56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CA9C6">
      <w:start w:val="4"/>
      <w:numFmt w:val="decimal"/>
      <w:lvlText w:val="%2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890A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0E9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D4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E2F98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E1D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5842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DD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D66E71"/>
    <w:multiLevelType w:val="hybridMultilevel"/>
    <w:tmpl w:val="C6961FB8"/>
    <w:lvl w:ilvl="0" w:tplc="21E826CE">
      <w:start w:val="1"/>
      <w:numFmt w:val="lowerLetter"/>
      <w:lvlText w:val="%1)"/>
      <w:lvlJc w:val="left"/>
      <w:pPr>
        <w:ind w:left="22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2268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AC3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D23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1A91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488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E4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521B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8F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C107D4"/>
    <w:multiLevelType w:val="hybridMultilevel"/>
    <w:tmpl w:val="199E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B2740"/>
    <w:multiLevelType w:val="hybridMultilevel"/>
    <w:tmpl w:val="F190D160"/>
    <w:lvl w:ilvl="0" w:tplc="D1CAE8B8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3C9"/>
    <w:rsid w:val="00027F45"/>
    <w:rsid w:val="001112BC"/>
    <w:rsid w:val="00280429"/>
    <w:rsid w:val="00336514"/>
    <w:rsid w:val="0034685C"/>
    <w:rsid w:val="00365D89"/>
    <w:rsid w:val="003A2D21"/>
    <w:rsid w:val="00453D40"/>
    <w:rsid w:val="00555066"/>
    <w:rsid w:val="007148BA"/>
    <w:rsid w:val="009024EF"/>
    <w:rsid w:val="009276B3"/>
    <w:rsid w:val="009604A6"/>
    <w:rsid w:val="00A2565E"/>
    <w:rsid w:val="00AA13C9"/>
    <w:rsid w:val="00AC4CAA"/>
    <w:rsid w:val="00AD7BF7"/>
    <w:rsid w:val="00AE5B39"/>
    <w:rsid w:val="00AF2F97"/>
    <w:rsid w:val="00B257E7"/>
    <w:rsid w:val="00B669A5"/>
    <w:rsid w:val="00BC18FC"/>
    <w:rsid w:val="00C24F44"/>
    <w:rsid w:val="00DB1567"/>
    <w:rsid w:val="00DE40B5"/>
    <w:rsid w:val="00F156A3"/>
    <w:rsid w:val="00F74402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C9"/>
    <w:pPr>
      <w:spacing w:after="160" w:line="258" w:lineRule="auto"/>
      <w:ind w:left="35" w:hanging="1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13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AA13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3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A13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13C9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3C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AA13C9"/>
    <w:pPr>
      <w:autoSpaceDE w:val="0"/>
      <w:autoSpaceDN w:val="0"/>
      <w:adjustRightInd w:val="0"/>
      <w:spacing w:before="240" w:after="0" w:line="240" w:lineRule="auto"/>
      <w:jc w:val="both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chelmza.szkolnastro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sp2chelmza.szkolnastron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74AB-B8AE-4E9E-81D2-1AF726DC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2021-05-28T07:33:00Z</dcterms:created>
  <dcterms:modified xsi:type="dcterms:W3CDTF">2021-05-28T07:33:00Z</dcterms:modified>
</cp:coreProperties>
</file>